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69" w:rsidRPr="004C5DCC" w:rsidRDefault="00697805" w:rsidP="00282969">
      <w:pPr>
        <w:rPr>
          <w:b/>
        </w:rPr>
      </w:pPr>
      <w:r>
        <w:rPr>
          <w:b/>
        </w:rPr>
        <w:t>КАК НЕ ДОПУСТИТЬ ПОЖАРА В БАНЕ</w:t>
      </w:r>
      <w:bookmarkStart w:id="0" w:name="_GoBack"/>
      <w:bookmarkEnd w:id="0"/>
    </w:p>
    <w:p w:rsidR="000A6C65" w:rsidRDefault="000A6C65" w:rsidP="00282969">
      <w:r w:rsidRPr="000A6C65">
        <w:t xml:space="preserve">    Одной из самых распространенных причин пожаров в частном жилье становится печь, эксплуатируемая в бане. </w:t>
      </w:r>
      <w:r w:rsidR="00663B1E">
        <w:t>В</w:t>
      </w:r>
      <w:r w:rsidR="00663B1E" w:rsidRPr="00663B1E">
        <w:t>ладельцам бань необходимо помнить, что это опасное в отношении возникновения пожаров строение. Пожары в банях – далеко не редкость.</w:t>
      </w:r>
      <w:r w:rsidR="00663B1E">
        <w:t xml:space="preserve"> </w:t>
      </w:r>
      <w:r w:rsidRPr="000A6C65">
        <w:t>Основные причины таких возгораний – нарушение правил пожарной безопасности при её устройстве и эксплуатации</w:t>
      </w:r>
    </w:p>
    <w:p w:rsidR="00282969" w:rsidRDefault="00282969" w:rsidP="00282969">
      <w:r>
        <w:t>Чтобы избежать подобных происшествий и неприятных последствий, нужно обратить внимание на особенности постройки и эксплуатации бани. Большую роль в этом вопросе играет сознательность самих людей, эксплуатирующих баню.</w:t>
      </w:r>
    </w:p>
    <w:p w:rsidR="00282969" w:rsidRDefault="00282969" w:rsidP="00282969">
      <w:r>
        <w:t>Причиной пожаров в бане часто становятся трещины, как в самой печи, так и в дымоходах. Деревянные или другие легко возгораемые предметы должны находиться на достаточном расстоянии от горячих частей печи и дымоходов или быть хорошо изолированными. Поскольку сажа и продукты сгорания имеют свойство накапливаться в зольниках и дымовых проходах, необходимо регулярно проводить чистку печи, вовремя устранять появившиеся дефекты. Кроме того, в погоне за жарким паром не допускайте перекала печи – именно перекал является еще одной распространенной причиной пожара в бане.</w:t>
      </w:r>
    </w:p>
    <w:p w:rsidR="00663B1E" w:rsidRDefault="00282969" w:rsidP="00282969">
      <w:r>
        <w:t>Чтобы после времяпрепровождения в бане у Вас оставались только положительные впечатления, подходите к своему отдыху ответственно.</w:t>
      </w:r>
    </w:p>
    <w:p w:rsidR="00903184" w:rsidRDefault="00663B1E" w:rsidP="00903184">
      <w:proofErr w:type="gramStart"/>
      <w:r>
        <w:t>Пожарные  ПЧ</w:t>
      </w:r>
      <w:proofErr w:type="gramEnd"/>
      <w:r>
        <w:t xml:space="preserve">-233 КГКУ «Противопожарная охрана Красноярского края»  напоминают владельцам </w:t>
      </w:r>
      <w:r w:rsidR="00903184">
        <w:t>бань о соблюден</w:t>
      </w:r>
      <w:r>
        <w:t>ии правил пожарной безопасности: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 xml:space="preserve"> Своевременно ремонтируйте банные печи и чистите дымоходы, перед растопкой обязательно проверяйте наличи</w:t>
      </w:r>
      <w:r>
        <w:t>е тяги в дымообразующих каналах;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 xml:space="preserve"> Следите за с</w:t>
      </w:r>
      <w:r>
        <w:t>остоянием кирпичной кладки печи;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>Не допускайте соприкосновения горячих поверхностей печи и дымохо</w:t>
      </w:r>
      <w:r>
        <w:t>дов с деревянными конструкциями;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 xml:space="preserve">Перед печью обязательно установите </w:t>
      </w:r>
      <w:proofErr w:type="spellStart"/>
      <w:r w:rsidR="00903184">
        <w:t>предтопочный</w:t>
      </w:r>
      <w:proofErr w:type="spellEnd"/>
      <w:r w:rsidR="00903184">
        <w:t xml:space="preserve"> лист размеро</w:t>
      </w:r>
      <w:r>
        <w:t>м не менее 50х70 см;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>Лампочки в бане защитите водонепроницаемыми плафонами</w:t>
      </w:r>
      <w:r>
        <w:t>;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>Не</w:t>
      </w:r>
      <w:r>
        <w:t xml:space="preserve"> топите печь с открытой дверцей;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>Не храните в бане</w:t>
      </w:r>
      <w:r>
        <w:t xml:space="preserve"> легковоспламеняющиеся жидкости;</w:t>
      </w:r>
    </w:p>
    <w:p w:rsidR="00903184" w:rsidRDefault="00663B1E" w:rsidP="00903184">
      <w:r>
        <w:rPr>
          <w:rFonts w:ascii="Cambria Math" w:hAnsi="Cambria Math" w:cs="Cambria Math"/>
        </w:rPr>
        <w:t xml:space="preserve">- </w:t>
      </w:r>
      <w:r w:rsidR="00903184">
        <w:t>Не оставляйте топящуюся баню без присмотра.</w:t>
      </w:r>
    </w:p>
    <w:p w:rsidR="00903184" w:rsidRDefault="00903184" w:rsidP="00903184">
      <w:r>
        <w:t>В случае экстренной ситуации звоните по номеру 112.,101.</w:t>
      </w:r>
    </w:p>
    <w:p w:rsidR="004C5DCC" w:rsidRDefault="004C5DCC" w:rsidP="00903184">
      <w:r w:rsidRPr="004C5DCC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SlnXxgdCMRZXkL9ZhxF2d9IzcUXYkomqoFfrURAhJSJ7pQT2T8Udd7cBFV1O06cvWx_VRAPcEJtwLyORkSinfqT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nXxgdCMRZXkL9ZhxF2d9IzcUXYkomqoFfrURAhJSJ7pQT2T8Udd7cBFV1O06cvWx_VRAPcEJtwLyORkSinfqTW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C9"/>
    <w:rsid w:val="000A6C65"/>
    <w:rsid w:val="00282969"/>
    <w:rsid w:val="003D35C9"/>
    <w:rsid w:val="00451EB6"/>
    <w:rsid w:val="004C5DCC"/>
    <w:rsid w:val="00663B1E"/>
    <w:rsid w:val="00697805"/>
    <w:rsid w:val="009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CD84"/>
  <w15:chartTrackingRefBased/>
  <w15:docId w15:val="{393BB84D-9188-4458-A592-F46D745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2024-05-17T07:25:00Z</dcterms:created>
  <dcterms:modified xsi:type="dcterms:W3CDTF">2024-10-07T02:46:00Z</dcterms:modified>
</cp:coreProperties>
</file>