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CA" w:rsidRDefault="00C376CA" w:rsidP="00C376CA"/>
    <w:p w:rsidR="00C376CA" w:rsidRPr="00273720" w:rsidRDefault="00C376CA" w:rsidP="00C376CA">
      <w:pPr>
        <w:rPr>
          <w:b/>
        </w:rPr>
      </w:pPr>
      <w:bookmarkStart w:id="0" w:name="_GoBack"/>
      <w:r w:rsidRPr="00273720">
        <w:rPr>
          <w:b/>
        </w:rPr>
        <w:t>Правила пользования огнетушителем</w:t>
      </w:r>
    </w:p>
    <w:bookmarkEnd w:id="0"/>
    <w:p w:rsidR="00C376CA" w:rsidRDefault="00C376CA" w:rsidP="00C376CA">
      <w:r>
        <w:t>Наличие поблизости огнетушителя и умение им правильно пользоваться поможет предотвратить распространение небольшого возгорания и избежать крупного ущерба. Особенностью работы огнетушителей является сравнительная кратковременность их действия, поэтому в случае возникновения пожара необходимо знать, как им правильно пользоваться.</w:t>
      </w:r>
    </w:p>
    <w:p w:rsidR="00C376CA" w:rsidRDefault="00C376CA" w:rsidP="00C376CA">
      <w:r>
        <w:t>Если произошло возгорание:</w:t>
      </w:r>
    </w:p>
    <w:p w:rsidR="00C376CA" w:rsidRDefault="00C376CA" w:rsidP="00C376CA">
      <w:r>
        <w:t>- сорвите пломбу на огнетушителе, имеющуюся на запорно-пусковом устройстве;</w:t>
      </w:r>
    </w:p>
    <w:p w:rsidR="00C376CA" w:rsidRDefault="00C376CA" w:rsidP="00C376CA">
      <w:r>
        <w:t>- выдерните чеку;</w:t>
      </w:r>
    </w:p>
    <w:p w:rsidR="00C376CA" w:rsidRDefault="00C376CA" w:rsidP="00C376CA">
      <w:r>
        <w:t>- направьте насадку шланга на очаг возгорания;</w:t>
      </w:r>
    </w:p>
    <w:p w:rsidR="00C376CA" w:rsidRDefault="00C376CA" w:rsidP="00C376CA">
      <w:r>
        <w:t>- нажмите курок (рычаг) на огнетушителе;</w:t>
      </w:r>
    </w:p>
    <w:p w:rsidR="00C376CA" w:rsidRDefault="00C376CA" w:rsidP="00C376CA">
      <w:r>
        <w:t>- подождите 3–5 с для приведения огнетушителя в готовность;</w:t>
      </w:r>
    </w:p>
    <w:p w:rsidR="00C376CA" w:rsidRDefault="00C376CA" w:rsidP="00C376CA">
      <w:r>
        <w:t>- при выходе огнетушащего вещества потушите возгорание.</w:t>
      </w:r>
    </w:p>
    <w:p w:rsidR="00C376CA" w:rsidRDefault="00C376CA" w:rsidP="00C376CA">
      <w:r>
        <w:t>Применение огнетушителей должно осуществляться согласно рекомендациям, изложенным в паспортах предприятий-изготовителей. При появлении вмятин, вздутий или трещин на корпусе, а также при нарушении герметичности соединений узлов или при неисправности индикатора давления запрещается их эксплуатация.</w:t>
      </w:r>
    </w:p>
    <w:p w:rsidR="00C376CA" w:rsidRDefault="00C376CA" w:rsidP="00C376CA">
      <w:r>
        <w:t>Использованные огнетушители (даже если их заряд использован не полностью), а также с сорванными пломбами необходимо немедленно направлять на перезарядку.</w:t>
      </w:r>
    </w:p>
    <w:p w:rsidR="00C376CA" w:rsidRDefault="00C376CA" w:rsidP="00C376CA">
      <w:r>
        <w:t>Если не удалось справиться с огнем в течение первых минут, отойдите на безопасное расстояние и вызывайте спасателей по телефонам 101 или 112.</w:t>
      </w:r>
    </w:p>
    <w:p w:rsidR="00C376CA" w:rsidRDefault="00C376CA" w:rsidP="00C376CA">
      <w:r w:rsidRPr="00C376CA">
        <w:rPr>
          <w:noProof/>
          <w:lang w:eastAsia="ru-RU"/>
        </w:rPr>
        <w:lastRenderedPageBreak/>
        <w:drawing>
          <wp:inline distT="0" distB="0" distL="0" distR="0">
            <wp:extent cx="5940425" cy="8291005"/>
            <wp:effectExtent l="0" t="0" r="3175" b="0"/>
            <wp:docPr id="1" name="Рисунок 1" descr="C:\Users\User\Desktop\fb0sSjwCC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b0sSjwCCV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FB"/>
    <w:rsid w:val="00273720"/>
    <w:rsid w:val="006F3387"/>
    <w:rsid w:val="00837DFB"/>
    <w:rsid w:val="00C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1460-3110-4018-ADED-6661150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2025-01-22T01:38:00Z</dcterms:created>
  <dcterms:modified xsi:type="dcterms:W3CDTF">2025-01-22T01:46:00Z</dcterms:modified>
</cp:coreProperties>
</file>