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091" w:rsidRPr="00D77DF8" w:rsidRDefault="003D4091" w:rsidP="003D4091">
      <w:pPr>
        <w:pStyle w:val="a5"/>
        <w:rPr>
          <w:b/>
        </w:rPr>
      </w:pPr>
      <w:r w:rsidRPr="00D77DF8">
        <w:rPr>
          <w:b/>
        </w:rPr>
        <w:t xml:space="preserve">Каждый крупный пожар начинается с малого. </w:t>
      </w:r>
    </w:p>
    <w:p w:rsidR="003D4091" w:rsidRDefault="003D4091" w:rsidP="003D4091">
      <w:pPr>
        <w:pStyle w:val="a5"/>
      </w:pPr>
      <w:r>
        <w:t xml:space="preserve">Пожарные ПЧ-233 КГКУ «Противопожарная охрана Красноярского края» советуют </w:t>
      </w:r>
      <w:bookmarkStart w:id="0" w:name="_GoBack"/>
      <w:bookmarkEnd w:id="0"/>
      <w:r w:rsidR="008555C7">
        <w:t>гражданам:</w:t>
      </w:r>
      <w:r>
        <w:t xml:space="preserve"> «</w:t>
      </w:r>
      <w:r w:rsidR="0037097D">
        <w:t>Как правильно вести себя, если у вас на глазах произошло возгорание и как с ним справиться д</w:t>
      </w:r>
      <w:r>
        <w:t xml:space="preserve">о того, как огонь наберет силу?» </w:t>
      </w:r>
    </w:p>
    <w:p w:rsidR="003D4091" w:rsidRDefault="003D4091" w:rsidP="003D4091">
      <w:pPr>
        <w:pStyle w:val="a5"/>
      </w:pPr>
      <w:r>
        <w:t xml:space="preserve"> </w:t>
      </w:r>
      <w:r w:rsidR="0037097D">
        <w:t xml:space="preserve">В случае бытового возгорания самое главное – не растеряться и сохранять хладнокровие. Быстрые и грамотные действия позволят предотвратить большой пожар и сохранить жизнь и имущество. </w:t>
      </w:r>
      <w:r w:rsidR="0037097D">
        <w:br/>
        <w:t xml:space="preserve">Возгорания на кухне являются одним из самых распространенных в быту. Если загорелось кухонное полотенце – немедленно бросьте его в раковину и залейте водой. Если раковина далеко, то следует плотно прижать горящий конец полотенца разделочной доской, крышкой от кастрюли или любым другим предметом, чтобы исключить доступ воздуха к огню. </w:t>
      </w:r>
      <w:r w:rsidR="0037097D">
        <w:br/>
        <w:t xml:space="preserve">При возгорании масла на сковороде нужно помнить главное – тушить горящее масло водой категорически запрещено! При попадании воды на кипящее масло происходит бурное вскипание и разбрызгивание горящей жидкости, которое может привести к ожогам и быстрому распространению огня. Чтобы затушить горящее на сковороде масло – нужно плотно накрыть сковороду крышкой и выключить плиту. Доступ кислорода к огню прекратится и он погаснет. </w:t>
      </w:r>
      <w:r w:rsidR="0037097D">
        <w:br/>
        <w:t xml:space="preserve">Если загорелось содержимое мусорного ведра, мусорной корзины, небольшой коробки или газеты в почтовом ящике в подъезде – огонь следует быстро залить водой. </w:t>
      </w:r>
      <w:r w:rsidR="0037097D">
        <w:br/>
        <w:t xml:space="preserve">В случае появления в квартире запаха горелой изоляции следует немедленно обесточить помещение. Расположение </w:t>
      </w:r>
      <w:proofErr w:type="spellStart"/>
      <w:r w:rsidR="0037097D">
        <w:t>электрощитка</w:t>
      </w:r>
      <w:proofErr w:type="spellEnd"/>
      <w:r w:rsidR="0037097D">
        <w:t xml:space="preserve">, с которого можно отключить электроэнергию в доме или квартире, обязательно должны знать все взрослые и дети школьного возраста. </w:t>
      </w:r>
      <w:r w:rsidR="0037097D">
        <w:br/>
        <w:t xml:space="preserve">Помните, тушить водой аппаратуру, включенную в электросеть, категорически запрещено! При загорании телевизора, холодильника или утюга нужно либо выдернуть шнур питания из розетки, если та находится в удобном месте, либо обесточить всю квартиру и только после этого приступать к тушению. Обесточенный электроприбор следует накрыть плотной тканью, чтобы прекратить приток воздуха, залить его водой или забросать землей из цветочных горшков. </w:t>
      </w:r>
      <w:r w:rsidR="0037097D">
        <w:br/>
        <w:t xml:space="preserve">Оборудуйте дом огнетушителем (научите правильно с ним обращаться каждого члена семьи) и автономным пожарным </w:t>
      </w:r>
      <w:proofErr w:type="spellStart"/>
      <w:r w:rsidR="0037097D">
        <w:t>извещателем</w:t>
      </w:r>
      <w:proofErr w:type="spellEnd"/>
      <w:r w:rsidR="0037097D">
        <w:t>. Эти приборы неоднократно помогали жильцам предупреждать и ликвидировать пожары без серьезных последствий.</w:t>
      </w:r>
    </w:p>
    <w:p w:rsidR="001F33DA" w:rsidRDefault="0037097D" w:rsidP="003D4091">
      <w:pPr>
        <w:pStyle w:val="a5"/>
      </w:pPr>
      <w:r>
        <w:t xml:space="preserve"> И помните главное правило! Если огонь не удалось потушить сразу – незамедлительно звоните на телефон пожарно-спасательной службы «101» </w:t>
      </w:r>
      <w:r w:rsidR="003D4091">
        <w:t xml:space="preserve">, «112» </w:t>
      </w:r>
      <w:r>
        <w:t>и покиньте помещение, отключив электричество и газ.</w:t>
      </w:r>
    </w:p>
    <w:p w:rsidR="001F33DA" w:rsidRPr="001F33DA" w:rsidRDefault="001F33DA" w:rsidP="001F33DA"/>
    <w:p w:rsidR="001F33DA" w:rsidRDefault="006D7F3A" w:rsidP="001F33DA">
      <w:r>
        <w:rPr>
          <w:noProof/>
        </w:rPr>
        <w:lastRenderedPageBreak/>
        <w:drawing>
          <wp:inline distT="0" distB="0" distL="0" distR="0">
            <wp:extent cx="5940425" cy="4197900"/>
            <wp:effectExtent l="19050" t="0" r="3175" b="0"/>
            <wp:docPr id="1" name="Рисунок 1" descr="C:\Documents and Settings\Admin\Рабочий стол\памятки весна\RLHqxOseJ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амятки весна\RLHqxOseJY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2A5" w:rsidRPr="001F33DA" w:rsidRDefault="001F22A5" w:rsidP="001F33DA"/>
    <w:p w:rsidR="0037097D" w:rsidRDefault="0037097D"/>
    <w:sectPr w:rsidR="0037097D" w:rsidSect="001F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097D"/>
    <w:rsid w:val="001F22A5"/>
    <w:rsid w:val="001F33DA"/>
    <w:rsid w:val="00307713"/>
    <w:rsid w:val="0037097D"/>
    <w:rsid w:val="003D4091"/>
    <w:rsid w:val="006528E9"/>
    <w:rsid w:val="006D7F3A"/>
    <w:rsid w:val="00827F5A"/>
    <w:rsid w:val="00845FF0"/>
    <w:rsid w:val="008555C7"/>
    <w:rsid w:val="00AC3243"/>
    <w:rsid w:val="00CA1C6A"/>
    <w:rsid w:val="00D77DF8"/>
    <w:rsid w:val="00FE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3EB87-DAC0-46A1-8854-29D34A0A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97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D40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ПЧ-233</dc:creator>
  <cp:keywords/>
  <dc:description/>
  <cp:lastModifiedBy>admin</cp:lastModifiedBy>
  <cp:revision>14</cp:revision>
  <dcterms:created xsi:type="dcterms:W3CDTF">2022-10-13T01:48:00Z</dcterms:created>
  <dcterms:modified xsi:type="dcterms:W3CDTF">2024-12-09T01:19:00Z</dcterms:modified>
</cp:coreProperties>
</file>