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A4" w:rsidRDefault="00692FA4" w:rsidP="00692FA4"/>
    <w:p w:rsidR="00692FA4" w:rsidRDefault="00692FA4" w:rsidP="00692FA4">
      <w:pPr>
        <w:jc w:val="right"/>
      </w:pPr>
      <w:r>
        <w:t>МБОУ Кордовская СОШ№14</w:t>
      </w:r>
    </w:p>
    <w:p w:rsidR="00692FA4" w:rsidRDefault="003570EF" w:rsidP="00692FA4">
      <w:pPr>
        <w:jc w:val="right"/>
      </w:pPr>
      <w:r>
        <w:t>2022-2023</w:t>
      </w:r>
      <w:r w:rsidR="00692FA4">
        <w:t xml:space="preserve"> учебный год</w:t>
      </w:r>
    </w:p>
    <w:p w:rsidR="00692FA4" w:rsidRDefault="00692FA4" w:rsidP="00692FA4">
      <w:pPr>
        <w:jc w:val="right"/>
      </w:pPr>
    </w:p>
    <w:p w:rsidR="00692FA4" w:rsidRDefault="00692FA4" w:rsidP="00692FA4">
      <w:pPr>
        <w:jc w:val="center"/>
      </w:pPr>
      <w:r>
        <w:t>Аналитиче</w:t>
      </w:r>
      <w:r w:rsidR="003570EF">
        <w:t>ская  справка по итогам ГИА 2023</w:t>
      </w:r>
    </w:p>
    <w:p w:rsidR="00692FA4" w:rsidRDefault="00692FA4" w:rsidP="00692FA4">
      <w:pPr>
        <w:jc w:val="center"/>
      </w:pPr>
    </w:p>
    <w:p w:rsidR="00692FA4" w:rsidRPr="00692FA4" w:rsidRDefault="00692FA4" w:rsidP="00692FA4">
      <w:pPr>
        <w:suppressAutoHyphens/>
        <w:ind w:left="1068"/>
        <w:jc w:val="both"/>
        <w:rPr>
          <w:lang w:eastAsia="zh-CN"/>
        </w:rPr>
      </w:pPr>
      <w:r w:rsidRPr="00692FA4">
        <w:rPr>
          <w:b/>
          <w:lang w:eastAsia="zh-CN"/>
        </w:rPr>
        <w:t>Результаты итоговой аттестации за курс основной школы</w:t>
      </w:r>
      <w:r w:rsidR="003436A1">
        <w:rPr>
          <w:b/>
          <w:lang w:eastAsia="zh-CN"/>
        </w:rPr>
        <w:t xml:space="preserve"> (ОГЭ)</w:t>
      </w:r>
    </w:p>
    <w:p w:rsidR="00692FA4" w:rsidRPr="00692FA4" w:rsidRDefault="003570EF" w:rsidP="00692FA4">
      <w:pPr>
        <w:suppressAutoHyphens/>
        <w:jc w:val="both"/>
        <w:rPr>
          <w:rFonts w:eastAsia="Calibri"/>
          <w:lang w:eastAsia="en-US"/>
        </w:rPr>
      </w:pPr>
      <w:r>
        <w:rPr>
          <w:lang w:eastAsia="zh-CN"/>
        </w:rPr>
        <w:t>В 2022-2023</w:t>
      </w:r>
      <w:r w:rsidR="00692FA4" w:rsidRPr="00692FA4">
        <w:rPr>
          <w:lang w:eastAsia="zh-CN"/>
        </w:rPr>
        <w:t xml:space="preserve"> учебном году основанием для получения аттестата являлось успешное  прохождение обучающимся итоговой аттестации по 2 обязательным предметам:  русскому языку,  математике и двум предметам по выбору. </w:t>
      </w:r>
      <w:r>
        <w:rPr>
          <w:lang w:eastAsia="zh-CN"/>
        </w:rPr>
        <w:t>Выпускников 14,</w:t>
      </w:r>
      <w:r w:rsidR="000F30F8">
        <w:rPr>
          <w:lang w:eastAsia="zh-CN"/>
        </w:rPr>
        <w:t xml:space="preserve"> допущены к итоговой аттестации 100% учащихся,</w:t>
      </w:r>
      <w:r>
        <w:rPr>
          <w:lang w:eastAsia="zh-CN"/>
        </w:rPr>
        <w:t xml:space="preserve"> два</w:t>
      </w:r>
      <w:r w:rsidR="00EA0128">
        <w:rPr>
          <w:lang w:eastAsia="zh-CN"/>
        </w:rPr>
        <w:t xml:space="preserve"> на семейной форме. </w:t>
      </w:r>
      <w:r w:rsidR="00692FA4" w:rsidRPr="00692FA4">
        <w:rPr>
          <w:lang w:eastAsia="zh-CN"/>
        </w:rPr>
        <w:t xml:space="preserve"> </w:t>
      </w:r>
      <w:r w:rsidR="00692FA4" w:rsidRPr="00692FA4">
        <w:rPr>
          <w:rFonts w:eastAsia="Calibri"/>
          <w:lang w:eastAsia="en-US"/>
        </w:rPr>
        <w:t xml:space="preserve">Результаты </w:t>
      </w:r>
      <w:r w:rsidR="0020313D">
        <w:rPr>
          <w:rFonts w:eastAsia="Calibri"/>
          <w:lang w:eastAsia="en-US"/>
        </w:rPr>
        <w:t>итоговой аттестации за три года</w:t>
      </w:r>
      <w:r w:rsidR="00692FA4" w:rsidRPr="00692FA4">
        <w:rPr>
          <w:rFonts w:eastAsia="Calibri"/>
          <w:lang w:eastAsia="en-US"/>
        </w:rPr>
        <w:t xml:space="preserve"> представлены в таблице:</w:t>
      </w:r>
    </w:p>
    <w:p w:rsidR="00692FA4" w:rsidRPr="00692FA4" w:rsidRDefault="00692FA4" w:rsidP="00692FA4">
      <w:pPr>
        <w:suppressAutoHyphens/>
        <w:jc w:val="center"/>
        <w:rPr>
          <w:b/>
          <w:lang w:eastAsia="zh-CN"/>
        </w:rPr>
      </w:pPr>
    </w:p>
    <w:tbl>
      <w:tblPr>
        <w:tblW w:w="1071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34"/>
        <w:gridCol w:w="420"/>
        <w:gridCol w:w="420"/>
        <w:gridCol w:w="363"/>
        <w:gridCol w:w="420"/>
        <w:gridCol w:w="435"/>
        <w:gridCol w:w="420"/>
        <w:gridCol w:w="420"/>
        <w:gridCol w:w="435"/>
        <w:gridCol w:w="420"/>
        <w:gridCol w:w="435"/>
        <w:gridCol w:w="420"/>
        <w:gridCol w:w="420"/>
        <w:gridCol w:w="435"/>
        <w:gridCol w:w="450"/>
        <w:gridCol w:w="470"/>
        <w:gridCol w:w="567"/>
        <w:gridCol w:w="422"/>
        <w:gridCol w:w="850"/>
        <w:gridCol w:w="290"/>
        <w:gridCol w:w="570"/>
        <w:gridCol w:w="497"/>
      </w:tblGrid>
      <w:tr w:rsidR="00692FA4" w:rsidRPr="00692FA4" w:rsidTr="003273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A4" w:rsidRPr="00692FA4" w:rsidRDefault="00692FA4" w:rsidP="00692FA4">
            <w:pPr>
              <w:suppressAutoHyphens/>
              <w:ind w:left="-108" w:right="-108"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 xml:space="preserve">Предмет 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Кол-во человек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Сдали на 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Сдали на 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Сдали на 4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Сдали на 5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Средний бал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 xml:space="preserve">Качество </w:t>
            </w:r>
          </w:p>
        </w:tc>
      </w:tr>
      <w:tr w:rsidR="0061516A" w:rsidRPr="00692FA4" w:rsidTr="003273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692FA4">
            <w:pPr>
              <w:suppressAutoHyphens/>
              <w:snapToGrid w:val="0"/>
              <w:ind w:left="-108" w:right="-108"/>
              <w:jc w:val="right"/>
              <w:rPr>
                <w:lang w:eastAsia="zh-CN"/>
              </w:rPr>
            </w:pPr>
            <w:r w:rsidRPr="00692FA4">
              <w:rPr>
                <w:lang w:eastAsia="zh-CN"/>
              </w:rPr>
              <w:t>год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20</w:t>
            </w:r>
          </w:p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Default="0061516A" w:rsidP="00692FA4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</w:t>
            </w:r>
          </w:p>
          <w:p w:rsidR="0061516A" w:rsidRPr="00692FA4" w:rsidRDefault="0061516A" w:rsidP="00692FA4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20</w:t>
            </w:r>
          </w:p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Default="0061516A" w:rsidP="00692FA4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</w:t>
            </w:r>
          </w:p>
          <w:p w:rsidR="0061516A" w:rsidRPr="00692FA4" w:rsidRDefault="0061516A" w:rsidP="00692FA4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20</w:t>
            </w:r>
          </w:p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Default="0061516A" w:rsidP="00692FA4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</w:t>
            </w:r>
          </w:p>
          <w:p w:rsidR="0061516A" w:rsidRPr="00692FA4" w:rsidRDefault="0061516A" w:rsidP="00692FA4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20</w:t>
            </w:r>
          </w:p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Default="0061516A" w:rsidP="00692FA4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</w:t>
            </w:r>
          </w:p>
          <w:p w:rsidR="0061516A" w:rsidRPr="00692FA4" w:rsidRDefault="0061516A" w:rsidP="00692FA4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20</w:t>
            </w:r>
          </w:p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Default="0061516A" w:rsidP="00692FA4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</w:t>
            </w:r>
          </w:p>
          <w:p w:rsidR="0061516A" w:rsidRPr="00692FA4" w:rsidRDefault="0061516A" w:rsidP="00692FA4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20</w:t>
            </w:r>
          </w:p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Default="0061516A" w:rsidP="00692FA4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</w:t>
            </w:r>
          </w:p>
          <w:p w:rsidR="0061516A" w:rsidRPr="00692FA4" w:rsidRDefault="0061516A" w:rsidP="00692FA4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ind w:left="-114" w:right="-30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20</w:t>
            </w:r>
          </w:p>
          <w:p w:rsidR="0061516A" w:rsidRPr="00692FA4" w:rsidRDefault="0061516A" w:rsidP="00EF7AB6">
            <w:pPr>
              <w:suppressAutoHyphens/>
              <w:ind w:left="-114" w:right="-30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ind w:left="-114" w:right="-30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  <w:p w:rsidR="0061516A" w:rsidRPr="00692FA4" w:rsidRDefault="0061516A" w:rsidP="00EF7AB6">
            <w:pPr>
              <w:suppressAutoHyphens/>
              <w:ind w:left="-114" w:right="-30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6A" w:rsidRDefault="00F103F9" w:rsidP="00692FA4">
            <w:pPr>
              <w:suppressAutoHyphens/>
              <w:ind w:left="-114" w:right="-3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</w:t>
            </w:r>
          </w:p>
          <w:p w:rsidR="00F103F9" w:rsidRPr="00692FA4" w:rsidRDefault="00F103F9" w:rsidP="00692FA4">
            <w:pPr>
              <w:suppressAutoHyphens/>
              <w:ind w:left="-114" w:right="-3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</w:t>
            </w:r>
          </w:p>
        </w:tc>
      </w:tr>
      <w:tr w:rsidR="0061516A" w:rsidRPr="00692FA4" w:rsidTr="003273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692FA4">
            <w:pPr>
              <w:suppressAutoHyphens/>
              <w:ind w:left="-108" w:right="-108"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 xml:space="preserve">Русский язык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right"/>
              <w:rPr>
                <w:lang w:eastAsia="zh-CN"/>
              </w:rPr>
            </w:pPr>
            <w:r w:rsidRPr="00692FA4">
              <w:rPr>
                <w:lang w:eastAsia="zh-CN"/>
              </w:rPr>
              <w:t>13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right"/>
              <w:rPr>
                <w:lang w:eastAsia="zh-CN"/>
              </w:rPr>
            </w:pPr>
            <w:r w:rsidRPr="00692FA4">
              <w:rPr>
                <w:lang w:eastAsia="zh-CN"/>
              </w:rPr>
              <w:t>19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F103F9" w:rsidP="00692FA4">
            <w:pPr>
              <w:suppressAutoHyphens/>
              <w:ind w:left="-181" w:right="-45"/>
              <w:jc w:val="right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F103F9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13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F103F9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F103F9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F103F9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3,5</w:t>
            </w:r>
          </w:p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(22)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3,3</w:t>
            </w:r>
          </w:p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3F9" w:rsidRDefault="00F103F9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  <w:p w:rsidR="0061516A" w:rsidRPr="00692FA4" w:rsidRDefault="00F103F9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</w:t>
            </w:r>
            <w:r w:rsidR="008E6760">
              <w:rPr>
                <w:lang w:eastAsia="zh-CN"/>
              </w:rPr>
              <w:t xml:space="preserve"> из 29-33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ind w:left="-114" w:right="-30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46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ind w:left="-114" w:right="-30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26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6A" w:rsidRPr="00692FA4" w:rsidRDefault="00F103F9" w:rsidP="00692FA4">
            <w:pPr>
              <w:suppressAutoHyphens/>
              <w:ind w:left="-114"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71</w:t>
            </w:r>
          </w:p>
        </w:tc>
      </w:tr>
      <w:tr w:rsidR="0061516A" w:rsidRPr="00692FA4" w:rsidTr="003273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692FA4">
            <w:pPr>
              <w:suppressAutoHyphens/>
              <w:ind w:left="-108" w:right="-108"/>
              <w:jc w:val="both"/>
              <w:rPr>
                <w:lang w:eastAsia="zh-CN"/>
              </w:rPr>
            </w:pPr>
            <w:proofErr w:type="spellStart"/>
            <w:r w:rsidRPr="00692FA4">
              <w:rPr>
                <w:lang w:eastAsia="zh-CN"/>
              </w:rPr>
              <w:t>Математ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right"/>
              <w:rPr>
                <w:lang w:eastAsia="zh-CN"/>
              </w:rPr>
            </w:pPr>
            <w:r w:rsidRPr="00692FA4">
              <w:rPr>
                <w:lang w:eastAsia="zh-CN"/>
              </w:rPr>
              <w:t>13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right"/>
              <w:rPr>
                <w:lang w:eastAsia="zh-CN"/>
              </w:rPr>
            </w:pPr>
            <w:r w:rsidRPr="00692FA4">
              <w:rPr>
                <w:lang w:eastAsia="zh-CN"/>
              </w:rPr>
              <w:t>20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42741D" w:rsidP="00692FA4">
            <w:pPr>
              <w:suppressAutoHyphens/>
              <w:ind w:left="-181" w:right="-45"/>
              <w:jc w:val="right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42741D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42741D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42741D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42741D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3,1</w:t>
            </w:r>
          </w:p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(11)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</w:t>
            </w:r>
          </w:p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Default="0042741D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3,3</w:t>
            </w:r>
          </w:p>
          <w:p w:rsidR="0032739F" w:rsidRDefault="00F3242B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 и</w:t>
            </w:r>
            <w:r w:rsidR="0032739F">
              <w:rPr>
                <w:lang w:eastAsia="zh-CN"/>
              </w:rPr>
              <w:t>з</w:t>
            </w:r>
          </w:p>
          <w:p w:rsidR="0032739F" w:rsidRDefault="0032739F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22-31</w:t>
            </w:r>
          </w:p>
          <w:p w:rsidR="001A3B2F" w:rsidRPr="00692FA4" w:rsidRDefault="001A3B2F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ind w:left="-114" w:right="-30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30</w:t>
            </w:r>
          </w:p>
          <w:p w:rsidR="0061516A" w:rsidRPr="00692FA4" w:rsidRDefault="0061516A" w:rsidP="00EF7AB6">
            <w:pPr>
              <w:suppressAutoHyphens/>
              <w:ind w:left="-114" w:right="-30"/>
              <w:jc w:val="center"/>
              <w:rPr>
                <w:lang w:eastAsia="zh-C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ind w:left="-114" w:right="-30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20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6A" w:rsidRPr="00692FA4" w:rsidRDefault="0042741D" w:rsidP="00692FA4">
            <w:pPr>
              <w:suppressAutoHyphens/>
              <w:ind w:left="-114"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42</w:t>
            </w:r>
          </w:p>
        </w:tc>
      </w:tr>
      <w:tr w:rsidR="0061516A" w:rsidRPr="00692FA4" w:rsidTr="003273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692FA4">
            <w:pPr>
              <w:suppressAutoHyphens/>
              <w:ind w:left="-108" w:right="-108"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 xml:space="preserve">Биология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right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right"/>
              <w:rPr>
                <w:lang w:eastAsia="zh-CN"/>
              </w:rPr>
            </w:pPr>
            <w:r w:rsidRPr="00692FA4">
              <w:rPr>
                <w:lang w:eastAsia="zh-CN"/>
              </w:rPr>
              <w:t>12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42741D" w:rsidP="00692FA4">
            <w:pPr>
              <w:suppressAutoHyphens/>
              <w:ind w:left="-181" w:right="-45"/>
              <w:jc w:val="right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42741D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42741D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42741D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42741D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3,3</w:t>
            </w:r>
          </w:p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Default="0042741D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3,6</w:t>
            </w:r>
          </w:p>
          <w:p w:rsidR="001A3B2F" w:rsidRPr="00692FA4" w:rsidRDefault="001A3B2F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27</w:t>
            </w:r>
            <w:r w:rsidR="008E6760">
              <w:rPr>
                <w:lang w:eastAsia="zh-CN"/>
              </w:rPr>
              <w:t xml:space="preserve"> из </w:t>
            </w:r>
            <w:r w:rsidR="0032739F">
              <w:rPr>
                <w:lang w:eastAsia="zh-CN"/>
              </w:rPr>
              <w:t>38-</w:t>
            </w:r>
            <w:r w:rsidR="008E6760">
              <w:rPr>
                <w:lang w:eastAsia="zh-CN"/>
              </w:rPr>
              <w:t>48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ind w:left="-114"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ind w:left="-114" w:right="-30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6A" w:rsidRPr="00692FA4" w:rsidRDefault="0042741D" w:rsidP="00692FA4">
            <w:pPr>
              <w:suppressAutoHyphens/>
              <w:ind w:left="-114"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</w:tr>
      <w:tr w:rsidR="0061516A" w:rsidRPr="00692FA4" w:rsidTr="003273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692FA4">
            <w:pPr>
              <w:suppressAutoHyphens/>
              <w:ind w:left="-108" w:right="-108"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 xml:space="preserve">Химия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right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right"/>
              <w:rPr>
                <w:lang w:eastAsia="zh-CN"/>
              </w:rPr>
            </w:pPr>
            <w:r w:rsidRPr="00692FA4">
              <w:rPr>
                <w:lang w:eastAsia="zh-CN"/>
              </w:rPr>
              <w:t>8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42741D" w:rsidP="00692FA4">
            <w:pPr>
              <w:suppressAutoHyphens/>
              <w:snapToGrid w:val="0"/>
              <w:ind w:left="-181" w:right="-45"/>
              <w:jc w:val="right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42741D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42741D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42741D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42741D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</w:t>
            </w:r>
          </w:p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Default="0042741D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4,5</w:t>
            </w:r>
          </w:p>
          <w:p w:rsidR="0042741D" w:rsidRDefault="0042741D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  <w:r w:rsidR="0032739F">
              <w:rPr>
                <w:lang w:eastAsia="zh-CN"/>
              </w:rPr>
              <w:t xml:space="preserve"> из</w:t>
            </w:r>
          </w:p>
          <w:p w:rsidR="0032739F" w:rsidRPr="00692FA4" w:rsidRDefault="0032739F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31-40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snapToGrid w:val="0"/>
              <w:ind w:left="-114"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snapToGrid w:val="0"/>
              <w:ind w:left="-114" w:right="-30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13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6A" w:rsidRPr="00692FA4" w:rsidRDefault="0042741D" w:rsidP="00692FA4">
            <w:pPr>
              <w:suppressAutoHyphens/>
              <w:snapToGrid w:val="0"/>
              <w:ind w:left="-114"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</w:tr>
      <w:tr w:rsidR="0061516A" w:rsidRPr="00692FA4" w:rsidTr="003273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692FA4">
            <w:pPr>
              <w:suppressAutoHyphens/>
              <w:ind w:left="-108" w:right="-108"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 xml:space="preserve">Физика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right"/>
              <w:rPr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right"/>
              <w:rPr>
                <w:lang w:eastAsia="zh-CN"/>
              </w:rPr>
            </w:pPr>
            <w:r w:rsidRPr="00692FA4">
              <w:rPr>
                <w:lang w:eastAsia="zh-CN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1A3B2F" w:rsidP="00692FA4">
            <w:pPr>
              <w:suppressAutoHyphens/>
              <w:snapToGrid w:val="0"/>
              <w:ind w:left="-181" w:right="-45"/>
              <w:jc w:val="right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1A3B2F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1A3B2F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1A3B2F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1A3B2F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3,5</w:t>
            </w:r>
          </w:p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B2F" w:rsidRDefault="001A3B2F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4,3</w:t>
            </w:r>
          </w:p>
          <w:p w:rsidR="0061516A" w:rsidRDefault="001A3B2F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34</w:t>
            </w:r>
            <w:r w:rsidR="0032739F">
              <w:rPr>
                <w:lang w:eastAsia="zh-CN"/>
              </w:rPr>
              <w:t xml:space="preserve"> из</w:t>
            </w:r>
          </w:p>
          <w:p w:rsidR="0032739F" w:rsidRPr="00692FA4" w:rsidRDefault="0032739F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35-45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snapToGrid w:val="0"/>
              <w:ind w:left="-114"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snapToGrid w:val="0"/>
              <w:ind w:left="-114" w:right="-30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50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6A" w:rsidRPr="00692FA4" w:rsidRDefault="001A3B2F" w:rsidP="00692FA4">
            <w:pPr>
              <w:suppressAutoHyphens/>
              <w:snapToGrid w:val="0"/>
              <w:ind w:left="-114"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</w:tr>
      <w:tr w:rsidR="0061516A" w:rsidRPr="00692FA4" w:rsidTr="003273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692FA4">
            <w:pPr>
              <w:suppressAutoHyphens/>
              <w:ind w:left="-108" w:right="-108"/>
              <w:jc w:val="both"/>
              <w:rPr>
                <w:lang w:eastAsia="zh-CN"/>
              </w:rPr>
            </w:pPr>
            <w:proofErr w:type="spellStart"/>
            <w:r w:rsidRPr="00692FA4">
              <w:rPr>
                <w:lang w:eastAsia="zh-CN"/>
              </w:rPr>
              <w:t>Информ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right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right"/>
              <w:rPr>
                <w:lang w:eastAsia="zh-CN"/>
              </w:rPr>
            </w:pPr>
            <w:r w:rsidRPr="00692FA4">
              <w:rPr>
                <w:lang w:eastAsia="zh-CN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1A3B2F" w:rsidP="00692FA4">
            <w:pPr>
              <w:suppressAutoHyphens/>
              <w:snapToGrid w:val="0"/>
              <w:ind w:left="-181" w:right="-45"/>
              <w:jc w:val="right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1A3B2F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1A3B2F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1A3B2F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1A3B2F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Default="001A3B2F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4,6</w:t>
            </w:r>
          </w:p>
          <w:p w:rsidR="001A3B2F" w:rsidRDefault="001A3B2F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</w:t>
            </w:r>
            <w:r w:rsidR="0032739F">
              <w:rPr>
                <w:lang w:eastAsia="zh-CN"/>
              </w:rPr>
              <w:t xml:space="preserve"> из</w:t>
            </w:r>
          </w:p>
          <w:p w:rsidR="0032739F" w:rsidRPr="00692FA4" w:rsidRDefault="0032739F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16-19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snapToGrid w:val="0"/>
              <w:ind w:left="-114"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snapToGrid w:val="0"/>
              <w:ind w:left="-114" w:right="-30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100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6A" w:rsidRPr="00692FA4" w:rsidRDefault="001A3B2F" w:rsidP="00692FA4">
            <w:pPr>
              <w:suppressAutoHyphens/>
              <w:snapToGrid w:val="0"/>
              <w:ind w:left="-114"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</w:tr>
      <w:tr w:rsidR="0061516A" w:rsidRPr="00692FA4" w:rsidTr="003273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692FA4">
            <w:pPr>
              <w:suppressAutoHyphens/>
              <w:ind w:left="-108" w:right="-108"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Обществ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right"/>
              <w:rPr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right"/>
              <w:rPr>
                <w:lang w:eastAsia="zh-CN"/>
              </w:rPr>
            </w:pPr>
            <w:r w:rsidRPr="00692FA4">
              <w:rPr>
                <w:lang w:eastAsia="zh-CN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1A3B2F" w:rsidP="00692FA4">
            <w:pPr>
              <w:suppressAutoHyphens/>
              <w:ind w:left="-181" w:right="-45"/>
              <w:jc w:val="right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1A3B2F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1A3B2F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1A3B2F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1A3B2F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3.3 24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Default="001A3B2F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  <w:p w:rsidR="001A3B2F" w:rsidRPr="00692FA4" w:rsidRDefault="001A3B2F" w:rsidP="00692FA4">
            <w:pPr>
              <w:suppressAutoHyphens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</w:t>
            </w:r>
            <w:r w:rsidR="0032739F">
              <w:rPr>
                <w:lang w:eastAsia="zh-CN"/>
              </w:rPr>
              <w:t xml:space="preserve"> из 32-37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ind w:left="-114"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ind w:left="-114" w:right="-30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6A" w:rsidRPr="00692FA4" w:rsidRDefault="001A3B2F" w:rsidP="00692FA4">
            <w:pPr>
              <w:suppressAutoHyphens/>
              <w:ind w:left="-114"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</w:tr>
      <w:tr w:rsidR="0061516A" w:rsidRPr="00692FA4" w:rsidTr="003273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692FA4">
            <w:pPr>
              <w:suppressAutoHyphens/>
              <w:ind w:left="-108" w:right="-108"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 xml:space="preserve">История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right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right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1A3B2F" w:rsidP="00692FA4">
            <w:pPr>
              <w:suppressAutoHyphens/>
              <w:snapToGrid w:val="0"/>
              <w:ind w:left="-181" w:right="-45"/>
              <w:jc w:val="right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snapToGrid w:val="0"/>
              <w:ind w:left="-114" w:right="-30"/>
              <w:jc w:val="center"/>
              <w:rPr>
                <w:lang w:eastAsia="zh-C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snapToGrid w:val="0"/>
              <w:ind w:left="-114" w:right="-30"/>
              <w:jc w:val="center"/>
              <w:rPr>
                <w:lang w:eastAsia="zh-CN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6A" w:rsidRPr="00692FA4" w:rsidRDefault="0061516A" w:rsidP="00692FA4">
            <w:pPr>
              <w:suppressAutoHyphens/>
              <w:snapToGrid w:val="0"/>
              <w:ind w:left="-114" w:right="-30"/>
              <w:jc w:val="center"/>
              <w:rPr>
                <w:lang w:eastAsia="zh-CN"/>
              </w:rPr>
            </w:pPr>
          </w:p>
        </w:tc>
      </w:tr>
      <w:tr w:rsidR="0061516A" w:rsidRPr="00692FA4" w:rsidTr="003273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692FA4">
            <w:pPr>
              <w:suppressAutoHyphens/>
              <w:ind w:left="-108" w:right="-108"/>
              <w:jc w:val="both"/>
              <w:rPr>
                <w:lang w:eastAsia="zh-CN"/>
              </w:rPr>
            </w:pPr>
            <w:proofErr w:type="spellStart"/>
            <w:r w:rsidRPr="00692FA4">
              <w:rPr>
                <w:lang w:eastAsia="zh-CN"/>
              </w:rPr>
              <w:t>Литерат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right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right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3E7CB9" w:rsidP="00692FA4">
            <w:pPr>
              <w:suppressAutoHyphens/>
              <w:snapToGrid w:val="0"/>
              <w:ind w:left="-181" w:right="-45"/>
              <w:jc w:val="right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3E7CB9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3E7CB9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3E7CB9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3E7CB9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1A3B2F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CB9" w:rsidRPr="00692FA4" w:rsidRDefault="001A3B2F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CB9" w:rsidRDefault="003E7CB9" w:rsidP="003E7CB9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  <w:p w:rsidR="0061516A" w:rsidRDefault="003E7CB9" w:rsidP="003E7CB9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35</w:t>
            </w:r>
            <w:r w:rsidR="0032739F">
              <w:rPr>
                <w:lang w:eastAsia="zh-CN"/>
              </w:rPr>
              <w:t xml:space="preserve"> из</w:t>
            </w:r>
          </w:p>
          <w:p w:rsidR="0032739F" w:rsidRPr="00692FA4" w:rsidRDefault="0032739F" w:rsidP="0032739F">
            <w:pPr>
              <w:suppressAutoHyphens/>
              <w:snapToGrid w:val="0"/>
              <w:ind w:right="-45"/>
              <w:rPr>
                <w:lang w:eastAsia="zh-CN"/>
              </w:rPr>
            </w:pPr>
            <w:r>
              <w:rPr>
                <w:lang w:eastAsia="zh-CN"/>
              </w:rPr>
              <w:t>35-42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1A3B2F" w:rsidP="00EF7AB6">
            <w:pPr>
              <w:suppressAutoHyphens/>
              <w:snapToGrid w:val="0"/>
              <w:ind w:left="-114"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1A3B2F" w:rsidP="00EF7AB6">
            <w:pPr>
              <w:suppressAutoHyphens/>
              <w:snapToGrid w:val="0"/>
              <w:ind w:left="-114"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6A" w:rsidRPr="00692FA4" w:rsidRDefault="003E7CB9" w:rsidP="00692FA4">
            <w:pPr>
              <w:suppressAutoHyphens/>
              <w:snapToGrid w:val="0"/>
              <w:ind w:left="-114"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</w:tr>
      <w:tr w:rsidR="0061516A" w:rsidRPr="00692FA4" w:rsidTr="0032739F">
        <w:trPr>
          <w:trHeight w:val="15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692FA4">
            <w:pPr>
              <w:suppressAutoHyphens/>
              <w:ind w:left="-108" w:right="-108"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География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right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right"/>
              <w:rPr>
                <w:lang w:eastAsia="zh-CN"/>
              </w:rPr>
            </w:pPr>
            <w:r w:rsidRPr="00692FA4">
              <w:rPr>
                <w:lang w:eastAsia="zh-CN"/>
              </w:rPr>
              <w:t>9</w:t>
            </w: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2458C4" w:rsidP="00692FA4">
            <w:pPr>
              <w:suppressAutoHyphens/>
              <w:snapToGrid w:val="0"/>
              <w:ind w:left="-181" w:right="-45"/>
              <w:jc w:val="right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rPr>
                <w:lang w:eastAsia="zh-CN"/>
              </w:rPr>
            </w:pPr>
            <w:r>
              <w:rPr>
                <w:lang w:eastAsia="zh-CN"/>
              </w:rPr>
              <w:t>--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2458C4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6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2458C4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2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2458C4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2458C4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</w:t>
            </w:r>
          </w:p>
          <w:p w:rsidR="0061516A" w:rsidRPr="00692FA4" w:rsidRDefault="0061516A" w:rsidP="003570EF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Default="002458C4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3,3</w:t>
            </w:r>
          </w:p>
          <w:p w:rsidR="002458C4" w:rsidRDefault="002458C4" w:rsidP="00692FA4">
            <w:pPr>
              <w:suppressAutoHyphens/>
              <w:snapToGrid w:val="0"/>
              <w:ind w:left="-181" w:right="-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  <w:r w:rsidR="0032739F">
              <w:rPr>
                <w:lang w:eastAsia="zh-CN"/>
              </w:rPr>
              <w:t xml:space="preserve"> из</w:t>
            </w:r>
          </w:p>
          <w:p w:rsidR="0032739F" w:rsidRPr="00692FA4" w:rsidRDefault="0032739F" w:rsidP="0032739F">
            <w:pPr>
              <w:suppressAutoHyphens/>
              <w:snapToGrid w:val="0"/>
              <w:ind w:left="-181" w:right="-45"/>
              <w:rPr>
                <w:lang w:eastAsia="zh-CN"/>
              </w:rPr>
            </w:pPr>
            <w:r>
              <w:rPr>
                <w:lang w:eastAsia="zh-CN"/>
              </w:rPr>
              <w:t>з 26-31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snapToGrid w:val="0"/>
              <w:ind w:left="-114"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6A" w:rsidRPr="00692FA4" w:rsidRDefault="0061516A" w:rsidP="00EF7AB6">
            <w:pPr>
              <w:suppressAutoHyphens/>
              <w:snapToGrid w:val="0"/>
              <w:ind w:left="-114" w:right="-30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22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6A" w:rsidRPr="00692FA4" w:rsidRDefault="002458C4" w:rsidP="00692FA4">
            <w:pPr>
              <w:suppressAutoHyphens/>
              <w:snapToGrid w:val="0"/>
              <w:ind w:left="-114"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</w:tr>
    </w:tbl>
    <w:p w:rsidR="00C80896" w:rsidRDefault="00C80896" w:rsidP="00692FA4">
      <w:pPr>
        <w:suppressAutoHyphens/>
        <w:jc w:val="both"/>
        <w:rPr>
          <w:rFonts w:eastAsia="Calibri"/>
          <w:lang w:eastAsia="en-US"/>
        </w:rPr>
      </w:pPr>
    </w:p>
    <w:p w:rsidR="009057A4" w:rsidRDefault="009057A4" w:rsidP="00692FA4">
      <w:pPr>
        <w:suppressAutoHyphens/>
        <w:jc w:val="both"/>
        <w:rPr>
          <w:rFonts w:eastAsia="Calibri"/>
          <w:lang w:eastAsia="en-US"/>
        </w:rPr>
      </w:pPr>
    </w:p>
    <w:p w:rsidR="009057A4" w:rsidRDefault="009057A4" w:rsidP="00692FA4">
      <w:pPr>
        <w:suppressAutoHyphens/>
        <w:jc w:val="both"/>
        <w:rPr>
          <w:rFonts w:eastAsia="Calibri"/>
          <w:lang w:eastAsia="en-US"/>
        </w:rPr>
      </w:pPr>
    </w:p>
    <w:p w:rsidR="009057A4" w:rsidRDefault="009057A4" w:rsidP="00692FA4">
      <w:pPr>
        <w:suppressAutoHyphens/>
        <w:jc w:val="both"/>
        <w:rPr>
          <w:rFonts w:eastAsia="Calibri"/>
          <w:lang w:eastAsia="en-US"/>
        </w:rPr>
      </w:pPr>
    </w:p>
    <w:p w:rsidR="009057A4" w:rsidRDefault="009057A4" w:rsidP="00692FA4">
      <w:pPr>
        <w:suppressAutoHyphens/>
        <w:jc w:val="both"/>
        <w:rPr>
          <w:rFonts w:eastAsia="Calibri"/>
          <w:lang w:eastAsia="en-US"/>
        </w:rPr>
      </w:pPr>
    </w:p>
    <w:p w:rsidR="009057A4" w:rsidRDefault="009057A4" w:rsidP="00692FA4">
      <w:pPr>
        <w:suppressAutoHyphens/>
        <w:jc w:val="both"/>
        <w:rPr>
          <w:rFonts w:eastAsia="Calibri"/>
          <w:lang w:eastAsia="en-US"/>
        </w:rPr>
      </w:pPr>
    </w:p>
    <w:p w:rsidR="009057A4" w:rsidRDefault="009057A4" w:rsidP="00692FA4">
      <w:pPr>
        <w:suppressAutoHyphens/>
        <w:jc w:val="both"/>
        <w:rPr>
          <w:rFonts w:eastAsia="Calibri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1074"/>
        <w:gridCol w:w="546"/>
        <w:gridCol w:w="546"/>
        <w:gridCol w:w="546"/>
        <w:gridCol w:w="546"/>
        <w:gridCol w:w="596"/>
        <w:gridCol w:w="567"/>
        <w:gridCol w:w="567"/>
        <w:gridCol w:w="567"/>
        <w:gridCol w:w="567"/>
        <w:gridCol w:w="709"/>
        <w:gridCol w:w="708"/>
        <w:gridCol w:w="567"/>
        <w:gridCol w:w="709"/>
      </w:tblGrid>
      <w:tr w:rsidR="00F103F9" w:rsidRPr="001C5612" w:rsidTr="00EF7AB6">
        <w:tc>
          <w:tcPr>
            <w:tcW w:w="1250" w:type="dxa"/>
            <w:vMerge w:val="restart"/>
            <w:shd w:val="clear" w:color="auto" w:fill="auto"/>
            <w:vAlign w:val="center"/>
          </w:tcPr>
          <w:p w:rsidR="00F103F9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</w:t>
            </w:r>
          </w:p>
          <w:p w:rsidR="00F103F9" w:rsidRPr="001C5612" w:rsidRDefault="00F103F9" w:rsidP="00EF7AB6">
            <w:pPr>
              <w:spacing w:line="255" w:lineRule="atLeast"/>
              <w:rPr>
                <w:sz w:val="22"/>
                <w:szCs w:val="22"/>
              </w:rPr>
            </w:pP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1C5612"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2184" w:type="dxa"/>
            <w:gridSpan w:val="4"/>
            <w:shd w:val="clear" w:color="auto" w:fill="auto"/>
          </w:tcPr>
          <w:p w:rsidR="00F103F9" w:rsidRPr="001C5612" w:rsidRDefault="00F103F9" w:rsidP="00EF7AB6">
            <w:pPr>
              <w:rPr>
                <w:sz w:val="22"/>
                <w:szCs w:val="22"/>
              </w:rPr>
            </w:pPr>
            <w:r w:rsidRPr="001C5612">
              <w:rPr>
                <w:b/>
                <w:bCs/>
                <w:sz w:val="22"/>
                <w:szCs w:val="22"/>
              </w:rPr>
              <w:t>Итоги года</w:t>
            </w:r>
            <w:r>
              <w:rPr>
                <w:b/>
                <w:bCs/>
                <w:sz w:val="22"/>
                <w:szCs w:val="22"/>
              </w:rPr>
              <w:t xml:space="preserve"> 22-23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F103F9" w:rsidRDefault="00F103F9" w:rsidP="00EF7A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% </w:t>
            </w:r>
          </w:p>
          <w:p w:rsidR="00F103F9" w:rsidRPr="001C5612" w:rsidRDefault="00F103F9" w:rsidP="00EF7AB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кач</w:t>
            </w:r>
            <w:proofErr w:type="spellEnd"/>
          </w:p>
        </w:tc>
        <w:tc>
          <w:tcPr>
            <w:tcW w:w="2268" w:type="dxa"/>
            <w:gridSpan w:val="4"/>
            <w:shd w:val="clear" w:color="auto" w:fill="auto"/>
          </w:tcPr>
          <w:p w:rsidR="00F103F9" w:rsidRPr="001C5612" w:rsidRDefault="00F103F9" w:rsidP="00EF7AB6">
            <w:pPr>
              <w:rPr>
                <w:sz w:val="22"/>
                <w:szCs w:val="22"/>
              </w:rPr>
            </w:pPr>
            <w:r w:rsidRPr="001C5612">
              <w:rPr>
                <w:b/>
                <w:bCs/>
                <w:sz w:val="22"/>
                <w:szCs w:val="22"/>
              </w:rPr>
              <w:t xml:space="preserve">Итоги </w:t>
            </w:r>
            <w:r>
              <w:rPr>
                <w:b/>
                <w:bCs/>
                <w:sz w:val="22"/>
                <w:szCs w:val="22"/>
              </w:rPr>
              <w:t>экзамена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103F9" w:rsidRDefault="00F103F9" w:rsidP="00EF7A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% </w:t>
            </w:r>
          </w:p>
          <w:p w:rsidR="00F103F9" w:rsidRPr="001C5612" w:rsidRDefault="00F103F9" w:rsidP="00EF7AB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кач</w:t>
            </w:r>
            <w:proofErr w:type="spellEnd"/>
          </w:p>
        </w:tc>
        <w:tc>
          <w:tcPr>
            <w:tcW w:w="708" w:type="dxa"/>
          </w:tcPr>
          <w:p w:rsidR="00F103F9" w:rsidRPr="001C5612" w:rsidRDefault="00F103F9" w:rsidP="00EF7AB6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пон</w:t>
            </w:r>
            <w:proofErr w:type="spellEnd"/>
          </w:p>
        </w:tc>
        <w:tc>
          <w:tcPr>
            <w:tcW w:w="567" w:type="dxa"/>
          </w:tcPr>
          <w:p w:rsidR="00F103F9" w:rsidRPr="001C5612" w:rsidRDefault="00F103F9" w:rsidP="00EF7A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</w:t>
            </w:r>
          </w:p>
        </w:tc>
        <w:tc>
          <w:tcPr>
            <w:tcW w:w="709" w:type="dxa"/>
          </w:tcPr>
          <w:p w:rsidR="00F103F9" w:rsidRPr="001C5612" w:rsidRDefault="00F103F9" w:rsidP="00EF7AB6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пов</w:t>
            </w:r>
            <w:proofErr w:type="spellEnd"/>
          </w:p>
        </w:tc>
      </w:tr>
      <w:tr w:rsidR="00F103F9" w:rsidRPr="001C5612" w:rsidTr="00EF7AB6">
        <w:tc>
          <w:tcPr>
            <w:tcW w:w="1250" w:type="dxa"/>
            <w:vMerge/>
            <w:shd w:val="clear" w:color="auto" w:fill="auto"/>
            <w:vAlign w:val="center"/>
          </w:tcPr>
          <w:p w:rsidR="00F103F9" w:rsidRPr="001C5612" w:rsidRDefault="00F103F9" w:rsidP="00EF7AB6">
            <w:pPr>
              <w:rPr>
                <w:sz w:val="22"/>
                <w:szCs w:val="22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F103F9" w:rsidRPr="001C5612" w:rsidRDefault="00F103F9" w:rsidP="00EF7AB6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1C5612">
              <w:rPr>
                <w:b/>
                <w:bCs/>
                <w:sz w:val="22"/>
                <w:szCs w:val="22"/>
              </w:rPr>
              <w:t>«5»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1C5612">
              <w:rPr>
                <w:b/>
                <w:bCs/>
                <w:sz w:val="22"/>
                <w:szCs w:val="22"/>
              </w:rPr>
              <w:t>«4»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1C5612">
              <w:rPr>
                <w:b/>
                <w:bCs/>
                <w:sz w:val="22"/>
                <w:szCs w:val="22"/>
              </w:rPr>
              <w:t>«3»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1C5612">
              <w:rPr>
                <w:b/>
                <w:bCs/>
                <w:sz w:val="22"/>
                <w:szCs w:val="22"/>
              </w:rPr>
              <w:t>«2»</w:t>
            </w:r>
          </w:p>
        </w:tc>
        <w:tc>
          <w:tcPr>
            <w:tcW w:w="596" w:type="dxa"/>
            <w:vMerge/>
            <w:shd w:val="clear" w:color="auto" w:fill="auto"/>
          </w:tcPr>
          <w:p w:rsidR="00F103F9" w:rsidRPr="001C5612" w:rsidRDefault="00F103F9" w:rsidP="00EF7AB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1C5612">
              <w:rPr>
                <w:b/>
                <w:bCs/>
                <w:sz w:val="22"/>
                <w:szCs w:val="22"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1C5612">
              <w:rPr>
                <w:b/>
                <w:bCs/>
                <w:sz w:val="22"/>
                <w:szCs w:val="22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1C5612">
              <w:rPr>
                <w:b/>
                <w:bCs/>
                <w:sz w:val="22"/>
                <w:szCs w:val="22"/>
              </w:rPr>
              <w:t>«3»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1C5612">
              <w:rPr>
                <w:b/>
                <w:bCs/>
                <w:sz w:val="22"/>
                <w:szCs w:val="22"/>
              </w:rPr>
              <w:t>«2»</w:t>
            </w:r>
          </w:p>
        </w:tc>
        <w:tc>
          <w:tcPr>
            <w:tcW w:w="709" w:type="dxa"/>
            <w:vMerge/>
            <w:shd w:val="clear" w:color="auto" w:fill="auto"/>
          </w:tcPr>
          <w:p w:rsidR="00F103F9" w:rsidRPr="001C5612" w:rsidRDefault="00F103F9" w:rsidP="00EF7AB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103F9" w:rsidRPr="001C5612" w:rsidRDefault="00F103F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567" w:type="dxa"/>
          </w:tcPr>
          <w:p w:rsidR="00F103F9" w:rsidRPr="001C5612" w:rsidRDefault="00F103F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F103F9" w:rsidRPr="001C5612" w:rsidRDefault="00F103F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F103F9" w:rsidRPr="001C5612" w:rsidTr="00EF7AB6">
        <w:tc>
          <w:tcPr>
            <w:tcW w:w="1250" w:type="dxa"/>
            <w:shd w:val="clear" w:color="auto" w:fill="auto"/>
            <w:vAlign w:val="center"/>
          </w:tcPr>
          <w:p w:rsidR="00F103F9" w:rsidRPr="001C5612" w:rsidRDefault="00F103F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103F9" w:rsidRPr="001C5612" w:rsidRDefault="00F103F9" w:rsidP="00EF7AB6">
            <w:pPr>
              <w:rPr>
                <w:sz w:val="22"/>
                <w:szCs w:val="22"/>
              </w:rPr>
            </w:pPr>
            <w:proofErr w:type="spellStart"/>
            <w:r w:rsidRPr="001C5612">
              <w:rPr>
                <w:sz w:val="22"/>
                <w:szCs w:val="22"/>
              </w:rPr>
              <w:t>Худык</w:t>
            </w:r>
            <w:proofErr w:type="spellEnd"/>
            <w:r w:rsidRPr="001C56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К.Н.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5A36C0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5A36C0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F103F9" w:rsidRPr="001C5612" w:rsidRDefault="005A36C0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103F9" w:rsidRPr="001C5612" w:rsidRDefault="00F103F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8" w:type="dxa"/>
          </w:tcPr>
          <w:p w:rsidR="00F103F9" w:rsidRPr="001C5612" w:rsidRDefault="004C79C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F103F9" w:rsidRPr="001C5612" w:rsidRDefault="005A36C0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F103F9" w:rsidRPr="001C5612" w:rsidRDefault="005A36C0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103F9" w:rsidRPr="001C5612" w:rsidTr="00EF7AB6">
        <w:tc>
          <w:tcPr>
            <w:tcW w:w="1250" w:type="dxa"/>
            <w:shd w:val="clear" w:color="auto" w:fill="auto"/>
            <w:vAlign w:val="center"/>
          </w:tcPr>
          <w:p w:rsidR="00F103F9" w:rsidRDefault="00F103F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103F9" w:rsidRPr="001C5612" w:rsidRDefault="00F103F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Чернова Л.А.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D541E1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D541E1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D541E1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F103F9" w:rsidRPr="001C5612" w:rsidRDefault="00D541E1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D541E1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D541E1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D541E1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D541E1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103F9" w:rsidRPr="001C5612" w:rsidRDefault="00D541E1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08" w:type="dxa"/>
          </w:tcPr>
          <w:p w:rsidR="00F103F9" w:rsidRDefault="00D541E1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F103F9" w:rsidRDefault="00D541E1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F103F9" w:rsidRDefault="00D541E1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103F9" w:rsidRPr="001C5612" w:rsidTr="00EF7AB6">
        <w:tc>
          <w:tcPr>
            <w:tcW w:w="1250" w:type="dxa"/>
            <w:shd w:val="clear" w:color="auto" w:fill="auto"/>
            <w:vAlign w:val="center"/>
          </w:tcPr>
          <w:p w:rsidR="00F103F9" w:rsidRDefault="00F103F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103F9" w:rsidRPr="001C5612" w:rsidRDefault="00F103F9" w:rsidP="00EF7A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Станковская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C636F4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C636F4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C636F4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F103F9" w:rsidRPr="001C5612" w:rsidRDefault="00C636F4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2458C4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C636F4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C636F4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103F9" w:rsidRPr="001C5612" w:rsidRDefault="00C636F4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8" w:type="dxa"/>
          </w:tcPr>
          <w:p w:rsidR="00F103F9" w:rsidRDefault="00F103F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F103F9" w:rsidRDefault="00D94708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F103F9" w:rsidRDefault="00D94708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F103F9" w:rsidRPr="001C5612" w:rsidTr="00EF7AB6">
        <w:tc>
          <w:tcPr>
            <w:tcW w:w="1250" w:type="dxa"/>
            <w:shd w:val="clear" w:color="auto" w:fill="auto"/>
            <w:vAlign w:val="center"/>
          </w:tcPr>
          <w:p w:rsidR="00F103F9" w:rsidRDefault="00F103F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103F9" w:rsidRPr="001C5612" w:rsidRDefault="00F103F9" w:rsidP="00EF7A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Станковская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D94708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D94708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FF2D8F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F103F9" w:rsidRPr="001C5612" w:rsidRDefault="00FF2D8F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103F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D94708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D94708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103F9" w:rsidRDefault="00D94708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8" w:type="dxa"/>
          </w:tcPr>
          <w:p w:rsidR="00F103F9" w:rsidRDefault="00D94708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67" w:type="dxa"/>
          </w:tcPr>
          <w:p w:rsidR="00F103F9" w:rsidRDefault="00D94708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03F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103F9" w:rsidRDefault="00D94708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F103F9" w:rsidRPr="001C5612" w:rsidTr="00EF7AB6">
        <w:tc>
          <w:tcPr>
            <w:tcW w:w="1250" w:type="dxa"/>
            <w:shd w:val="clear" w:color="auto" w:fill="auto"/>
            <w:vAlign w:val="center"/>
          </w:tcPr>
          <w:p w:rsidR="00F103F9" w:rsidRDefault="00F103F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103F9" w:rsidRDefault="00F103F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Пушкарёва В.В.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D66338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D66338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F103F9" w:rsidRPr="001C5612" w:rsidRDefault="00F103F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FF2D8F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FF2D8F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FF2D8F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103F9" w:rsidRDefault="00FF2D8F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103F9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103F9" w:rsidRDefault="0092021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F103F9" w:rsidRDefault="0092021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F103F9" w:rsidRDefault="0092021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103F9" w:rsidRPr="001C5612" w:rsidTr="00EF7AB6">
        <w:tc>
          <w:tcPr>
            <w:tcW w:w="1250" w:type="dxa"/>
            <w:shd w:val="clear" w:color="auto" w:fill="auto"/>
            <w:vAlign w:val="center"/>
          </w:tcPr>
          <w:p w:rsidR="00F103F9" w:rsidRDefault="00F103F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103F9" w:rsidRDefault="00F103F9" w:rsidP="00EF7A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Худык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C24B8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C24B8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C24B8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F103F9" w:rsidRPr="001C5612" w:rsidRDefault="00C24B86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C24B8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C24B8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C24B8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C24B8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103F9" w:rsidRDefault="00C24B86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F103F9" w:rsidRDefault="00C24B86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F103F9" w:rsidRDefault="00C24B86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F103F9" w:rsidRDefault="00F103F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103F9" w:rsidRPr="001C5612" w:rsidTr="00EF7AB6">
        <w:tc>
          <w:tcPr>
            <w:tcW w:w="1250" w:type="dxa"/>
            <w:shd w:val="clear" w:color="auto" w:fill="auto"/>
            <w:vAlign w:val="center"/>
          </w:tcPr>
          <w:p w:rsidR="00F103F9" w:rsidRDefault="00F103F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</w:t>
            </w:r>
          </w:p>
          <w:p w:rsidR="00F103F9" w:rsidRDefault="00F103F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103F9" w:rsidRDefault="00F103F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Лушникова Л.А.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C24B8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C24B8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C24B8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F103F9" w:rsidRPr="001C5612" w:rsidRDefault="00C24B86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C24B8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C24B8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103F9" w:rsidRPr="001C5612" w:rsidRDefault="00F103F9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103F9" w:rsidRDefault="00C24B86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F103F9" w:rsidRDefault="00C24B86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F103F9" w:rsidRDefault="00C24B86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F103F9" w:rsidRDefault="00F103F9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24B86" w:rsidRPr="001C5612" w:rsidTr="00EF7AB6">
        <w:tc>
          <w:tcPr>
            <w:tcW w:w="1250" w:type="dxa"/>
            <w:shd w:val="clear" w:color="auto" w:fill="auto"/>
            <w:vAlign w:val="center"/>
          </w:tcPr>
          <w:p w:rsidR="00C24B86" w:rsidRDefault="00C24B86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24B86" w:rsidRDefault="00C24B86" w:rsidP="00EF7A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Елманова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546" w:type="dxa"/>
            <w:shd w:val="clear" w:color="auto" w:fill="auto"/>
          </w:tcPr>
          <w:p w:rsidR="00C24B86" w:rsidRDefault="00C8089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C24B86" w:rsidRDefault="00C8089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C24B86" w:rsidRDefault="00C8089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C24B86" w:rsidRDefault="00C8089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C24B86" w:rsidRDefault="00C80896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24B86" w:rsidRDefault="00C8089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24B86" w:rsidRDefault="00C8089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24B86" w:rsidRDefault="00C8089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24B86" w:rsidRDefault="00C80896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4B86" w:rsidRDefault="00C80896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C24B86" w:rsidRDefault="00C80896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24B86" w:rsidRDefault="00C80896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C24B86" w:rsidRDefault="00C80896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2458C4" w:rsidRPr="001C5612" w:rsidTr="00EF7AB6">
        <w:tc>
          <w:tcPr>
            <w:tcW w:w="1250" w:type="dxa"/>
            <w:shd w:val="clear" w:color="auto" w:fill="auto"/>
            <w:vAlign w:val="center"/>
          </w:tcPr>
          <w:p w:rsidR="002458C4" w:rsidRDefault="002458C4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458C4" w:rsidRDefault="002458C4" w:rsidP="00EF7A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Худык</w:t>
            </w:r>
            <w:proofErr w:type="spellEnd"/>
            <w:r>
              <w:rPr>
                <w:sz w:val="22"/>
                <w:szCs w:val="22"/>
              </w:rPr>
              <w:t xml:space="preserve"> К.Н.</w:t>
            </w:r>
          </w:p>
        </w:tc>
        <w:tc>
          <w:tcPr>
            <w:tcW w:w="546" w:type="dxa"/>
            <w:shd w:val="clear" w:color="auto" w:fill="auto"/>
          </w:tcPr>
          <w:p w:rsidR="002458C4" w:rsidRDefault="00624B11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2458C4" w:rsidRDefault="00624B11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2458C4" w:rsidRDefault="00624B11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2458C4" w:rsidRDefault="00624B11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2458C4" w:rsidRDefault="00624B11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458C4" w:rsidRDefault="00624B11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458C4" w:rsidRDefault="00624B11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458C4" w:rsidRDefault="00624B11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458C4" w:rsidRDefault="00624B11" w:rsidP="00EF7AB6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458C4" w:rsidRDefault="00624B11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2458C4" w:rsidRDefault="00624B11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458C4" w:rsidRDefault="00624B11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458C4" w:rsidRDefault="00624B11" w:rsidP="00EF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C80896" w:rsidRDefault="00C80896" w:rsidP="00692FA4">
      <w:pPr>
        <w:suppressAutoHyphens/>
        <w:jc w:val="both"/>
        <w:rPr>
          <w:rFonts w:eastAsia="Calibri"/>
          <w:lang w:eastAsia="en-US"/>
        </w:rPr>
      </w:pPr>
    </w:p>
    <w:p w:rsidR="001C5612" w:rsidRDefault="001C5612" w:rsidP="00692FA4">
      <w:pPr>
        <w:suppressAutoHyphens/>
        <w:jc w:val="both"/>
        <w:rPr>
          <w:rFonts w:eastAsia="Calibri"/>
          <w:lang w:eastAsia="en-US"/>
        </w:rPr>
      </w:pPr>
    </w:p>
    <w:p w:rsidR="00CF061E" w:rsidRDefault="0032739F" w:rsidP="00692FA4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Выводы: по всем предметам качество знаний выш</w:t>
      </w:r>
      <w:r w:rsidR="00EA3343">
        <w:rPr>
          <w:rFonts w:eastAsia="Calibri"/>
          <w:lang w:eastAsia="en-US"/>
        </w:rPr>
        <w:t>е результатов прошлых лет.</w:t>
      </w:r>
      <w:r w:rsidR="009057A4">
        <w:rPr>
          <w:rFonts w:eastAsia="Calibri"/>
          <w:lang w:eastAsia="en-US"/>
        </w:rPr>
        <w:t xml:space="preserve"> Подтвердили результаты, отметка за экзамен равна отметке годовой, </w:t>
      </w:r>
      <w:r w:rsidR="00920219">
        <w:rPr>
          <w:rFonts w:eastAsia="Calibri"/>
          <w:lang w:eastAsia="en-US"/>
        </w:rPr>
        <w:t>на 100%</w:t>
      </w:r>
      <w:r w:rsidR="00EA3343">
        <w:rPr>
          <w:rFonts w:eastAsia="Calibri"/>
          <w:lang w:eastAsia="en-US"/>
        </w:rPr>
        <w:t xml:space="preserve"> </w:t>
      </w:r>
      <w:r w:rsidR="00920219">
        <w:rPr>
          <w:rFonts w:eastAsia="Calibri"/>
          <w:lang w:eastAsia="en-US"/>
        </w:rPr>
        <w:t>по обществознанию</w:t>
      </w:r>
      <w:r w:rsidR="00624B11">
        <w:rPr>
          <w:rFonts w:eastAsia="Calibri"/>
          <w:lang w:eastAsia="en-US"/>
        </w:rPr>
        <w:t xml:space="preserve"> и литературе;</w:t>
      </w:r>
      <w:r w:rsidR="00920219">
        <w:rPr>
          <w:rFonts w:eastAsia="Calibri"/>
          <w:lang w:eastAsia="en-US"/>
        </w:rPr>
        <w:t xml:space="preserve"> </w:t>
      </w:r>
      <w:r w:rsidR="009057A4">
        <w:rPr>
          <w:rFonts w:eastAsia="Calibri"/>
          <w:lang w:eastAsia="en-US"/>
        </w:rPr>
        <w:t xml:space="preserve">от 64% до 75 % подтверждение по русскому языку, математике, физике, химии, информатике. Невысокий уровень подтверждения по биологии,23% и географии, 33%.  </w:t>
      </w:r>
      <w:r w:rsidR="005B5246">
        <w:rPr>
          <w:rFonts w:eastAsia="Calibri"/>
          <w:lang w:eastAsia="en-US"/>
        </w:rPr>
        <w:t>В сравнении с итогами года понизили результаты по физике</w:t>
      </w:r>
      <w:r w:rsidR="00920219">
        <w:rPr>
          <w:rFonts w:eastAsia="Calibri"/>
          <w:lang w:eastAsia="en-US"/>
        </w:rPr>
        <w:t xml:space="preserve">, географии на 33%,  </w:t>
      </w:r>
      <w:r w:rsidR="00D21CD5">
        <w:rPr>
          <w:rFonts w:eastAsia="Calibri"/>
          <w:lang w:eastAsia="en-US"/>
        </w:rPr>
        <w:t>, химии</w:t>
      </w:r>
      <w:r w:rsidR="00920219">
        <w:rPr>
          <w:rFonts w:eastAsia="Calibri"/>
          <w:lang w:eastAsia="en-US"/>
        </w:rPr>
        <w:t xml:space="preserve"> на 25</w:t>
      </w:r>
      <w:r w:rsidR="005B5246">
        <w:rPr>
          <w:rFonts w:eastAsia="Calibri"/>
          <w:lang w:eastAsia="en-US"/>
        </w:rPr>
        <w:t xml:space="preserve">%, </w:t>
      </w:r>
      <w:r w:rsidR="00920219">
        <w:rPr>
          <w:rFonts w:eastAsia="Calibri"/>
          <w:lang w:eastAsia="en-US"/>
        </w:rPr>
        <w:t>по биологии на 44</w:t>
      </w:r>
      <w:r w:rsidR="00D21CD5">
        <w:rPr>
          <w:rFonts w:eastAsia="Calibri"/>
          <w:lang w:eastAsia="en-US"/>
        </w:rPr>
        <w:t>%.</w:t>
      </w:r>
      <w:r w:rsidR="009057A4">
        <w:rPr>
          <w:rFonts w:eastAsia="Calibri"/>
          <w:lang w:eastAsia="en-US"/>
        </w:rPr>
        <w:t xml:space="preserve"> Повысили </w:t>
      </w:r>
      <w:r w:rsidR="00EB5BAF">
        <w:rPr>
          <w:rFonts w:eastAsia="Calibri"/>
          <w:lang w:eastAsia="en-US"/>
        </w:rPr>
        <w:t xml:space="preserve"> </w:t>
      </w:r>
      <w:r w:rsidR="009057A4">
        <w:rPr>
          <w:rFonts w:eastAsia="Calibri"/>
          <w:lang w:eastAsia="en-US"/>
        </w:rPr>
        <w:t xml:space="preserve">результаты по русскому языку  29% учащихся, по географии, биологии, информатике 33%. </w:t>
      </w:r>
    </w:p>
    <w:p w:rsidR="00CF061E" w:rsidRDefault="00CF061E" w:rsidP="00692FA4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Проанализированы персонифицированные баллы</w:t>
      </w:r>
      <w:r w:rsidR="0038644B">
        <w:rPr>
          <w:rFonts w:eastAsia="Calibri"/>
          <w:lang w:eastAsia="en-US"/>
        </w:rPr>
        <w:t xml:space="preserve"> за экзамены:</w:t>
      </w:r>
    </w:p>
    <w:p w:rsidR="00CF061E" w:rsidRDefault="00CF061E" w:rsidP="00692FA4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русскому языку границы  «5» 29-33. </w:t>
      </w:r>
      <w:r w:rsidR="00566456">
        <w:rPr>
          <w:rFonts w:eastAsia="Calibri"/>
          <w:lang w:eastAsia="en-US"/>
        </w:rPr>
        <w:t>Из трёх выпускников, получивших «5»</w:t>
      </w:r>
      <w:r w:rsidR="007D45DA">
        <w:rPr>
          <w:rFonts w:eastAsia="Calibri"/>
          <w:lang w:eastAsia="en-US"/>
        </w:rPr>
        <w:t xml:space="preserve">, </w:t>
      </w:r>
      <w:r w:rsidR="00566456">
        <w:rPr>
          <w:rFonts w:eastAsia="Calibri"/>
          <w:lang w:eastAsia="en-US"/>
        </w:rPr>
        <w:t xml:space="preserve"> высший балл не набрал никто. Набрали 29,30,31 балл</w:t>
      </w:r>
      <w:r w:rsidR="0038644B">
        <w:rPr>
          <w:rFonts w:eastAsia="Calibri"/>
          <w:lang w:eastAsia="en-US"/>
        </w:rPr>
        <w:t>. Граница «4»-23-28 баллов.23 балла- 2 ученика</w:t>
      </w:r>
      <w:proofErr w:type="gramStart"/>
      <w:r w:rsidR="00A51668">
        <w:rPr>
          <w:rFonts w:eastAsia="Calibri"/>
          <w:lang w:eastAsia="en-US"/>
        </w:rPr>
        <w:t xml:space="preserve">( </w:t>
      </w:r>
      <w:proofErr w:type="gramEnd"/>
      <w:r w:rsidR="00A51668">
        <w:rPr>
          <w:rFonts w:eastAsia="Calibri"/>
          <w:lang w:eastAsia="en-US"/>
        </w:rPr>
        <w:t>14%)</w:t>
      </w:r>
      <w:r w:rsidR="0038644B">
        <w:rPr>
          <w:rFonts w:eastAsia="Calibri"/>
          <w:lang w:eastAsia="en-US"/>
        </w:rPr>
        <w:t xml:space="preserve">, </w:t>
      </w:r>
      <w:r w:rsidR="00EF7AB6">
        <w:rPr>
          <w:rFonts w:eastAsia="Calibri"/>
          <w:lang w:eastAsia="en-US"/>
        </w:rPr>
        <w:t>24 балла-1 ученик</w:t>
      </w:r>
      <w:r w:rsidR="00A51668">
        <w:rPr>
          <w:rFonts w:eastAsia="Calibri"/>
          <w:lang w:eastAsia="en-US"/>
        </w:rPr>
        <w:t xml:space="preserve"> (7%)</w:t>
      </w:r>
      <w:r w:rsidR="00EF7AB6">
        <w:rPr>
          <w:rFonts w:eastAsia="Calibri"/>
          <w:lang w:eastAsia="en-US"/>
        </w:rPr>
        <w:t xml:space="preserve">,  </w:t>
      </w:r>
      <w:r w:rsidR="0038644B">
        <w:rPr>
          <w:rFonts w:eastAsia="Calibri"/>
          <w:lang w:eastAsia="en-US"/>
        </w:rPr>
        <w:t>25 баллов-2 ученика</w:t>
      </w:r>
      <w:r w:rsidR="00A51668">
        <w:rPr>
          <w:rFonts w:eastAsia="Calibri"/>
          <w:lang w:eastAsia="en-US"/>
        </w:rPr>
        <w:t>( 14%),</w:t>
      </w:r>
      <w:r w:rsidR="0038644B">
        <w:rPr>
          <w:rFonts w:eastAsia="Calibri"/>
          <w:lang w:eastAsia="en-US"/>
        </w:rPr>
        <w:t>, 26 баллов-1 ученик</w:t>
      </w:r>
      <w:r w:rsidR="00A51668">
        <w:rPr>
          <w:rFonts w:eastAsia="Calibri"/>
          <w:lang w:eastAsia="en-US"/>
        </w:rPr>
        <w:t xml:space="preserve">(7%),  </w:t>
      </w:r>
      <w:r w:rsidR="0038644B">
        <w:rPr>
          <w:rFonts w:eastAsia="Calibri"/>
          <w:lang w:eastAsia="en-US"/>
        </w:rPr>
        <w:t xml:space="preserve"> 28 баллов ( верхняя граница «4») -3 ученика</w:t>
      </w:r>
      <w:r w:rsidR="00A51668">
        <w:rPr>
          <w:rFonts w:eastAsia="Calibri"/>
          <w:lang w:eastAsia="en-US"/>
        </w:rPr>
        <w:t>(21%)</w:t>
      </w:r>
      <w:r w:rsidR="0038644B">
        <w:rPr>
          <w:rFonts w:eastAsia="Calibri"/>
          <w:lang w:eastAsia="en-US"/>
        </w:rPr>
        <w:t>. Граница «3»-15-22 балла. 16 баллов-1 ученик</w:t>
      </w:r>
      <w:r w:rsidR="00A51668">
        <w:rPr>
          <w:rFonts w:eastAsia="Calibri"/>
          <w:lang w:eastAsia="en-US"/>
        </w:rPr>
        <w:t xml:space="preserve">(7%),  </w:t>
      </w:r>
      <w:r w:rsidR="0038644B">
        <w:rPr>
          <w:rFonts w:eastAsia="Calibri"/>
          <w:lang w:eastAsia="en-US"/>
        </w:rPr>
        <w:t xml:space="preserve"> и 17 баллов- 1 учени</w:t>
      </w:r>
      <w:r w:rsidR="00A51668">
        <w:rPr>
          <w:rFonts w:eastAsia="Calibri"/>
          <w:lang w:eastAsia="en-US"/>
        </w:rPr>
        <w:t>к(7%)</w:t>
      </w:r>
      <w:r w:rsidR="0038644B">
        <w:rPr>
          <w:rFonts w:eastAsia="Calibri"/>
          <w:lang w:eastAsia="en-US"/>
        </w:rPr>
        <w:t>. Один ученик</w:t>
      </w:r>
      <w:r w:rsidR="00A51668">
        <w:rPr>
          <w:rFonts w:eastAsia="Calibri"/>
          <w:lang w:eastAsia="en-US"/>
        </w:rPr>
        <w:t xml:space="preserve">(7%),  </w:t>
      </w:r>
      <w:r w:rsidR="0038644B">
        <w:rPr>
          <w:rFonts w:eastAsia="Calibri"/>
          <w:lang w:eastAsia="en-US"/>
        </w:rPr>
        <w:t xml:space="preserve"> набрал баллов общим количеством на «4», но не набрал по критериям за грамотность, поэтому получил «3». Можно сделать вывод о хороших результа</w:t>
      </w:r>
      <w:r w:rsidR="006C1A73">
        <w:rPr>
          <w:rFonts w:eastAsia="Calibri"/>
          <w:lang w:eastAsia="en-US"/>
        </w:rPr>
        <w:t>тах экзамена по русскому языку.</w:t>
      </w:r>
    </w:p>
    <w:p w:rsidR="00566456" w:rsidRDefault="00566456" w:rsidP="00692FA4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математике границы «5» 22-31. Один выпускник</w:t>
      </w:r>
      <w:r w:rsidR="00A51668">
        <w:rPr>
          <w:rFonts w:eastAsia="Calibri"/>
          <w:lang w:eastAsia="en-US"/>
        </w:rPr>
        <w:t xml:space="preserve">(7%),  </w:t>
      </w:r>
      <w:r>
        <w:rPr>
          <w:rFonts w:eastAsia="Calibri"/>
          <w:lang w:eastAsia="en-US"/>
        </w:rPr>
        <w:t xml:space="preserve"> получил «5», у него 23 балла.</w:t>
      </w:r>
    </w:p>
    <w:p w:rsidR="0038644B" w:rsidRDefault="0038644B" w:rsidP="00692FA4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Границы </w:t>
      </w:r>
      <w:r w:rsidR="006C1A73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4</w:t>
      </w:r>
      <w:r w:rsidR="006C1A73">
        <w:rPr>
          <w:rFonts w:eastAsia="Calibri"/>
          <w:lang w:eastAsia="en-US"/>
        </w:rPr>
        <w:t>» 15-21 балл. 15 баллов набрали 2 ученика</w:t>
      </w:r>
      <w:proofErr w:type="gramStart"/>
      <w:r w:rsidR="00A51668">
        <w:rPr>
          <w:rFonts w:eastAsia="Calibri"/>
          <w:lang w:eastAsia="en-US"/>
        </w:rPr>
        <w:t xml:space="preserve">( </w:t>
      </w:r>
      <w:proofErr w:type="gramEnd"/>
      <w:r w:rsidR="00A51668">
        <w:rPr>
          <w:rFonts w:eastAsia="Calibri"/>
          <w:lang w:eastAsia="en-US"/>
        </w:rPr>
        <w:t>14%),</w:t>
      </w:r>
      <w:r w:rsidR="006C1A73">
        <w:rPr>
          <w:rFonts w:eastAsia="Calibri"/>
          <w:lang w:eastAsia="en-US"/>
        </w:rPr>
        <w:t>, 19 баллов -1 ученик</w:t>
      </w:r>
      <w:r w:rsidR="00A51668">
        <w:rPr>
          <w:rFonts w:eastAsia="Calibri"/>
          <w:lang w:eastAsia="en-US"/>
        </w:rPr>
        <w:t xml:space="preserve">(7%),  </w:t>
      </w:r>
      <w:r w:rsidR="006C1A73">
        <w:rPr>
          <w:rFonts w:eastAsia="Calibri"/>
          <w:lang w:eastAsia="en-US"/>
        </w:rPr>
        <w:t>, 20 баллов-1 ученик</w:t>
      </w:r>
      <w:r w:rsidR="00A51668">
        <w:rPr>
          <w:rFonts w:eastAsia="Calibri"/>
          <w:lang w:eastAsia="en-US"/>
        </w:rPr>
        <w:t xml:space="preserve">(7%),  </w:t>
      </w:r>
      <w:r w:rsidR="006C1A73">
        <w:rPr>
          <w:rFonts w:eastAsia="Calibri"/>
          <w:lang w:eastAsia="en-US"/>
        </w:rPr>
        <w:t>, 21 балл – 1 ученик</w:t>
      </w:r>
      <w:r w:rsidR="00A51668">
        <w:rPr>
          <w:rFonts w:eastAsia="Calibri"/>
          <w:lang w:eastAsia="en-US"/>
        </w:rPr>
        <w:t xml:space="preserve">(7%),  </w:t>
      </w:r>
      <w:r w:rsidR="006C1A73">
        <w:rPr>
          <w:rFonts w:eastAsia="Calibri"/>
          <w:lang w:eastAsia="en-US"/>
        </w:rPr>
        <w:t>. Границы «3»-8-14 баллов. 9 баллов -2 ученика</w:t>
      </w:r>
      <w:r w:rsidR="00A51668">
        <w:rPr>
          <w:rFonts w:eastAsia="Calibri"/>
          <w:lang w:eastAsia="en-US"/>
        </w:rPr>
        <w:t>( 14%)</w:t>
      </w:r>
      <w:r w:rsidR="006C1A73">
        <w:rPr>
          <w:rFonts w:eastAsia="Calibri"/>
          <w:lang w:eastAsia="en-US"/>
        </w:rPr>
        <w:t>, но один не набрал по критериям баллы по геометрии, поэтому получил</w:t>
      </w:r>
      <w:r w:rsidR="00EF7AB6">
        <w:rPr>
          <w:rFonts w:eastAsia="Calibri"/>
          <w:lang w:eastAsia="en-US"/>
        </w:rPr>
        <w:t xml:space="preserve"> </w:t>
      </w:r>
      <w:r w:rsidR="006C1A73">
        <w:rPr>
          <w:rFonts w:eastAsia="Calibri"/>
          <w:lang w:eastAsia="en-US"/>
        </w:rPr>
        <w:t>»2»., 10 баллов – 1 ученик</w:t>
      </w:r>
      <w:r w:rsidR="00A51668">
        <w:rPr>
          <w:rFonts w:eastAsia="Calibri"/>
          <w:lang w:eastAsia="en-US"/>
        </w:rPr>
        <w:t xml:space="preserve">(7%),  </w:t>
      </w:r>
      <w:r w:rsidR="006C1A73">
        <w:rPr>
          <w:rFonts w:eastAsia="Calibri"/>
          <w:lang w:eastAsia="en-US"/>
        </w:rPr>
        <w:t>, 11 баллов- 1 ученик</w:t>
      </w:r>
      <w:r w:rsidR="00A51668">
        <w:rPr>
          <w:rFonts w:eastAsia="Calibri"/>
          <w:lang w:eastAsia="en-US"/>
        </w:rPr>
        <w:t xml:space="preserve">(7%),  </w:t>
      </w:r>
      <w:r w:rsidR="006C1A73">
        <w:rPr>
          <w:rFonts w:eastAsia="Calibri"/>
          <w:lang w:eastAsia="en-US"/>
        </w:rPr>
        <w:t>, 12 баллов – 2 ученика</w:t>
      </w:r>
      <w:r w:rsidR="00A51668">
        <w:rPr>
          <w:rFonts w:eastAsia="Calibri"/>
          <w:lang w:eastAsia="en-US"/>
        </w:rPr>
        <w:t>( 14%),</w:t>
      </w:r>
      <w:r w:rsidR="006C1A73">
        <w:rPr>
          <w:rFonts w:eastAsia="Calibri"/>
          <w:lang w:eastAsia="en-US"/>
        </w:rPr>
        <w:t>, 13 баллов -1 ученик</w:t>
      </w:r>
      <w:r w:rsidR="00A51668">
        <w:rPr>
          <w:rFonts w:eastAsia="Calibri"/>
          <w:lang w:eastAsia="en-US"/>
        </w:rPr>
        <w:t xml:space="preserve">(7%),  </w:t>
      </w:r>
      <w:r w:rsidR="006C1A73">
        <w:rPr>
          <w:rFonts w:eastAsia="Calibri"/>
          <w:lang w:eastAsia="en-US"/>
        </w:rPr>
        <w:t>. Один ученик набрал всего 2 балла. Можно сделать выв</w:t>
      </w:r>
      <w:r w:rsidR="00EF7AB6">
        <w:rPr>
          <w:rFonts w:eastAsia="Calibri"/>
          <w:lang w:eastAsia="en-US"/>
        </w:rPr>
        <w:t>од о  том, что у большинства учащихся класса базовая система знаний, необходимых для обучения на следующем уровне образования по математике сформирована.</w:t>
      </w:r>
    </w:p>
    <w:p w:rsidR="00566456" w:rsidRDefault="00566456" w:rsidP="00692FA4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географии  наибольший балл класса 24, это границы «4», 19-25 баллов.</w:t>
      </w:r>
    </w:p>
    <w:p w:rsidR="00566456" w:rsidRDefault="00566456" w:rsidP="00692FA4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биологии </w:t>
      </w:r>
      <w:r w:rsidR="007D45DA">
        <w:rPr>
          <w:rFonts w:eastAsia="Calibri"/>
          <w:lang w:eastAsia="en-US"/>
        </w:rPr>
        <w:t>наибольший балл класса 36, это на 1 балл меньше верхней границы «4», 26-37 баллов.</w:t>
      </w:r>
    </w:p>
    <w:p w:rsidR="007D45DA" w:rsidRDefault="007D45DA" w:rsidP="00692FA4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физике границы «5» 35-45 баллов. Один выпускник набрал 43 балла.</w:t>
      </w:r>
    </w:p>
    <w:p w:rsidR="007D45DA" w:rsidRDefault="007D45DA" w:rsidP="00692FA4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химии границы «5» 31-40 баллов. Два выпускника набрали 31 и 36 баллов.</w:t>
      </w:r>
    </w:p>
    <w:p w:rsidR="007D45DA" w:rsidRDefault="007D45DA" w:rsidP="00692FA4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По обществознанию наибольший балл класса 25, </w:t>
      </w:r>
      <w:r w:rsidR="00624B11">
        <w:rPr>
          <w:rFonts w:eastAsia="Calibri"/>
          <w:lang w:eastAsia="en-US"/>
        </w:rPr>
        <w:t xml:space="preserve">второй выпускник набрал 24 балла, </w:t>
      </w:r>
      <w:r>
        <w:rPr>
          <w:rFonts w:eastAsia="Calibri"/>
          <w:lang w:eastAsia="en-US"/>
        </w:rPr>
        <w:t xml:space="preserve">это </w:t>
      </w:r>
      <w:r w:rsidR="00624B11">
        <w:rPr>
          <w:rFonts w:eastAsia="Calibri"/>
          <w:lang w:eastAsia="en-US"/>
        </w:rPr>
        <w:t xml:space="preserve">нижние </w:t>
      </w:r>
      <w:r>
        <w:rPr>
          <w:rFonts w:eastAsia="Calibri"/>
          <w:lang w:eastAsia="en-US"/>
        </w:rPr>
        <w:t>границы «4», 24-31 баллов</w:t>
      </w:r>
      <w:r w:rsidR="00624B11">
        <w:rPr>
          <w:rFonts w:eastAsia="Calibri"/>
          <w:lang w:eastAsia="en-US"/>
        </w:rPr>
        <w:t>.</w:t>
      </w:r>
    </w:p>
    <w:p w:rsidR="0038644B" w:rsidRDefault="0038644B" w:rsidP="0038644B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Литературу сдавал 1 ученик, набрал 35 баллов, это нижняя граница «5»-35-42 балла.</w:t>
      </w:r>
    </w:p>
    <w:p w:rsidR="00624B11" w:rsidRDefault="00624B11" w:rsidP="00692FA4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информатике границы «5» 16-19 баллов. Один ученик набрал 19 из 19 </w:t>
      </w:r>
      <w:proofErr w:type="gramStart"/>
      <w:r>
        <w:rPr>
          <w:rFonts w:eastAsia="Calibri"/>
          <w:lang w:eastAsia="en-US"/>
        </w:rPr>
        <w:t>возможных</w:t>
      </w:r>
      <w:proofErr w:type="gramEnd"/>
      <w:r>
        <w:rPr>
          <w:rFonts w:eastAsia="Calibri"/>
          <w:lang w:eastAsia="en-US"/>
        </w:rPr>
        <w:t>. Вторая выпускница, получившая «5», набрала 17  из 19 возможных. 15 баллов набрал выпускник, получивший «4», это верхняя граница  «4». Стоит отметить, что по информатике ученики набрали наибольшее количество баллов</w:t>
      </w:r>
      <w:r w:rsidR="0038644B">
        <w:rPr>
          <w:rFonts w:eastAsia="Calibri"/>
          <w:lang w:eastAsia="en-US"/>
        </w:rPr>
        <w:t>.</w:t>
      </w:r>
      <w:r w:rsidR="00EF7AB6">
        <w:rPr>
          <w:rFonts w:eastAsia="Calibri"/>
          <w:lang w:eastAsia="en-US"/>
        </w:rPr>
        <w:t xml:space="preserve"> </w:t>
      </w:r>
      <w:r w:rsidR="00F3242B">
        <w:rPr>
          <w:rFonts w:eastAsia="Calibri"/>
          <w:lang w:eastAsia="en-US"/>
        </w:rPr>
        <w:t>Высокие результаты.</w:t>
      </w:r>
    </w:p>
    <w:p w:rsidR="00F3242B" w:rsidRDefault="00EA3343" w:rsidP="00692FA4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Следует отметить, что в течение пяти лет </w:t>
      </w:r>
      <w:proofErr w:type="gramStart"/>
      <w:r>
        <w:rPr>
          <w:rFonts w:eastAsia="Calibri"/>
          <w:lang w:eastAsia="en-US"/>
        </w:rPr>
        <w:t>обучающиеся</w:t>
      </w:r>
      <w:proofErr w:type="gramEnd"/>
      <w:r>
        <w:rPr>
          <w:rFonts w:eastAsia="Calibri"/>
          <w:lang w:eastAsia="en-US"/>
        </w:rPr>
        <w:t xml:space="preserve"> стабильно выбирают</w:t>
      </w:r>
      <w:r w:rsidR="00FD3C1F">
        <w:rPr>
          <w:rFonts w:eastAsia="Calibri"/>
          <w:lang w:eastAsia="en-US"/>
        </w:rPr>
        <w:t xml:space="preserve"> на экзамен географию, примерно 40-50% класса, биологию 40-60%.. </w:t>
      </w:r>
      <w:r w:rsidR="0020313D">
        <w:rPr>
          <w:rFonts w:eastAsia="Calibri"/>
          <w:lang w:eastAsia="en-US"/>
        </w:rPr>
        <w:t xml:space="preserve">Редко выбирают историю и литературу. </w:t>
      </w:r>
      <w:r w:rsidR="00FD3C1F">
        <w:rPr>
          <w:rFonts w:eastAsia="Calibri"/>
          <w:lang w:eastAsia="en-US"/>
        </w:rPr>
        <w:t xml:space="preserve"> </w:t>
      </w:r>
    </w:p>
    <w:p w:rsidR="00F3242B" w:rsidRDefault="00F3242B" w:rsidP="00692FA4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Три ученика не набрали минимального количества баллов. Будут пересдавать экзамены в июне. Оди</w:t>
      </w:r>
      <w:proofErr w:type="gramStart"/>
      <w:r>
        <w:rPr>
          <w:rFonts w:eastAsia="Calibri"/>
          <w:lang w:eastAsia="en-US"/>
        </w:rPr>
        <w:t>н-</w:t>
      </w:r>
      <w:proofErr w:type="gramEnd"/>
      <w:r>
        <w:rPr>
          <w:rFonts w:eastAsia="Calibri"/>
          <w:lang w:eastAsia="en-US"/>
        </w:rPr>
        <w:t xml:space="preserve"> географию, один- математику, один- географию и математику. </w:t>
      </w:r>
    </w:p>
    <w:p w:rsidR="00692FA4" w:rsidRDefault="00F3242B" w:rsidP="00692FA4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Экстерны, их двое, с первого раза не пересдали  математику (1) и химию(1). </w:t>
      </w:r>
      <w:r w:rsidR="00816322">
        <w:rPr>
          <w:rFonts w:eastAsia="Calibri"/>
          <w:lang w:eastAsia="en-US"/>
        </w:rPr>
        <w:t>По результатам пересдачи  три выпускника этого года пересдали все предметы и все 14 обучающихся получили аттестаты об основном общем образовании. Один экстерн пересдал и получил аттестат, а один не пересдал математику, поэтому назначена пересдача в сентябре 2023.</w:t>
      </w:r>
    </w:p>
    <w:p w:rsidR="003436A1" w:rsidRPr="00692FA4" w:rsidRDefault="003436A1" w:rsidP="00692FA4">
      <w:pPr>
        <w:suppressAutoHyphens/>
        <w:jc w:val="both"/>
        <w:rPr>
          <w:rFonts w:eastAsia="Calibri"/>
          <w:lang w:eastAsia="en-US"/>
        </w:rPr>
      </w:pPr>
    </w:p>
    <w:p w:rsidR="00692FA4" w:rsidRPr="00692FA4" w:rsidRDefault="00692FA4" w:rsidP="00692FA4">
      <w:pPr>
        <w:suppressAutoHyphens/>
        <w:ind w:left="1068"/>
        <w:rPr>
          <w:lang w:eastAsia="zh-CN"/>
        </w:rPr>
      </w:pPr>
      <w:r w:rsidRPr="00692FA4">
        <w:rPr>
          <w:b/>
          <w:lang w:eastAsia="zh-CN"/>
        </w:rPr>
        <w:t>Результаты итоговой аттестации за курс средней  школы</w:t>
      </w:r>
      <w:r w:rsidR="003436A1">
        <w:rPr>
          <w:b/>
          <w:lang w:eastAsia="zh-CN"/>
        </w:rPr>
        <w:t xml:space="preserve"> (ЕГЭ)</w:t>
      </w:r>
    </w:p>
    <w:p w:rsidR="00692FA4" w:rsidRPr="00692FA4" w:rsidRDefault="00F3242B" w:rsidP="00692FA4">
      <w:pPr>
        <w:suppressAutoHyphens/>
        <w:jc w:val="both"/>
        <w:rPr>
          <w:lang w:eastAsia="zh-CN"/>
        </w:rPr>
      </w:pPr>
      <w:r>
        <w:rPr>
          <w:lang w:eastAsia="zh-CN"/>
        </w:rPr>
        <w:t>В 2022-2023</w:t>
      </w:r>
      <w:r w:rsidR="00692FA4" w:rsidRPr="00692FA4">
        <w:rPr>
          <w:lang w:eastAsia="zh-CN"/>
        </w:rPr>
        <w:t xml:space="preserve"> учебном году основанием для получения аттестата являлось успешное прохождение обучающимся итоговой аттестации в форме ЕГЭ по русскому языку и математике базового или профильного уровней.  </w:t>
      </w:r>
      <w:r w:rsidR="00A20FAB">
        <w:rPr>
          <w:lang w:eastAsia="zh-CN"/>
        </w:rPr>
        <w:t>Выпускников 4</w:t>
      </w:r>
      <w:r w:rsidR="000F30F8">
        <w:rPr>
          <w:lang w:eastAsia="zh-CN"/>
        </w:rPr>
        <w:t xml:space="preserve">, </w:t>
      </w:r>
      <w:bookmarkStart w:id="0" w:name="_GoBack"/>
      <w:bookmarkEnd w:id="0"/>
      <w:r w:rsidR="000F30F8" w:rsidRPr="000F30F8">
        <w:rPr>
          <w:lang w:eastAsia="zh-CN"/>
        </w:rPr>
        <w:t xml:space="preserve"> </w:t>
      </w:r>
      <w:r w:rsidR="000F30F8">
        <w:rPr>
          <w:lang w:eastAsia="zh-CN"/>
        </w:rPr>
        <w:t>допущены к итоговой аттестации 100% учащихся,</w:t>
      </w:r>
      <w:r w:rsidR="00847320">
        <w:rPr>
          <w:lang w:eastAsia="zh-CN"/>
        </w:rPr>
        <w:t xml:space="preserve"> Сдавали только экзамены по русскому языку и математике базовой. Выборных экзаменов не запланировали выпускники.</w:t>
      </w:r>
    </w:p>
    <w:p w:rsidR="00692FA4" w:rsidRPr="00692FA4" w:rsidRDefault="00692FA4" w:rsidP="00692FA4">
      <w:pPr>
        <w:suppressAutoHyphens/>
        <w:jc w:val="both"/>
        <w:rPr>
          <w:lang w:eastAsia="zh-CN"/>
        </w:rPr>
      </w:pPr>
      <w:r w:rsidRPr="00692FA4">
        <w:rPr>
          <w:lang w:eastAsia="zh-CN"/>
        </w:rPr>
        <w:t xml:space="preserve">Русский язык. Учитель </w:t>
      </w:r>
      <w:proofErr w:type="spellStart"/>
      <w:r w:rsidR="00A20FAB">
        <w:rPr>
          <w:lang w:eastAsia="zh-CN"/>
        </w:rPr>
        <w:t>Худык</w:t>
      </w:r>
      <w:proofErr w:type="spellEnd"/>
      <w:r w:rsidR="00A20FAB">
        <w:rPr>
          <w:lang w:eastAsia="zh-CN"/>
        </w:rPr>
        <w:t xml:space="preserve"> К.Н.</w:t>
      </w:r>
    </w:p>
    <w:p w:rsidR="00692FA4" w:rsidRPr="00692FA4" w:rsidRDefault="00692FA4" w:rsidP="00692FA4">
      <w:pPr>
        <w:suppressAutoHyphens/>
        <w:jc w:val="both"/>
        <w:rPr>
          <w:lang w:eastAsia="zh-CN"/>
        </w:rPr>
      </w:pPr>
    </w:p>
    <w:tbl>
      <w:tblPr>
        <w:tblW w:w="1067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90"/>
        <w:gridCol w:w="391"/>
        <w:gridCol w:w="405"/>
        <w:gridCol w:w="503"/>
        <w:gridCol w:w="457"/>
        <w:gridCol w:w="380"/>
        <w:gridCol w:w="437"/>
        <w:gridCol w:w="477"/>
        <w:gridCol w:w="439"/>
        <w:gridCol w:w="464"/>
        <w:gridCol w:w="477"/>
        <w:gridCol w:w="425"/>
        <w:gridCol w:w="477"/>
        <w:gridCol w:w="463"/>
        <w:gridCol w:w="426"/>
        <w:gridCol w:w="476"/>
        <w:gridCol w:w="477"/>
        <w:gridCol w:w="397"/>
        <w:gridCol w:w="450"/>
        <w:gridCol w:w="450"/>
        <w:gridCol w:w="424"/>
        <w:gridCol w:w="503"/>
        <w:gridCol w:w="503"/>
        <w:gridCol w:w="386"/>
      </w:tblGrid>
      <w:tr w:rsidR="00692FA4" w:rsidRPr="00692FA4" w:rsidTr="00692FA4"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Кол-во человек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 xml:space="preserve">Ниже минимума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До 60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A4" w:rsidRPr="00692FA4" w:rsidRDefault="00A20FAB" w:rsidP="00692FA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От  61</w:t>
            </w:r>
            <w:r w:rsidR="00692FA4" w:rsidRPr="00692FA4">
              <w:rPr>
                <w:lang w:eastAsia="zh-CN"/>
              </w:rPr>
              <w:t xml:space="preserve">до70 </w:t>
            </w:r>
          </w:p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A4" w:rsidRPr="00692FA4" w:rsidRDefault="00A20FAB" w:rsidP="00692FA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От  71</w:t>
            </w:r>
            <w:r w:rsidR="00692FA4" w:rsidRPr="00692FA4">
              <w:rPr>
                <w:lang w:eastAsia="zh-CN"/>
              </w:rPr>
              <w:t xml:space="preserve">до80 </w:t>
            </w:r>
          </w:p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A4" w:rsidRPr="00692FA4" w:rsidRDefault="00A20FAB" w:rsidP="00692FA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Больше 81</w:t>
            </w:r>
            <w:r w:rsidR="00692FA4" w:rsidRPr="00692FA4">
              <w:rPr>
                <w:lang w:eastAsia="zh-CN"/>
              </w:rPr>
              <w:t xml:space="preserve">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Больше 90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Средний набранный бал</w:t>
            </w:r>
          </w:p>
        </w:tc>
      </w:tr>
      <w:tr w:rsidR="00847320" w:rsidRPr="00692FA4" w:rsidTr="00692FA4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20</w:t>
            </w:r>
          </w:p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21</w:t>
            </w:r>
          </w:p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Default="00847320" w:rsidP="00692FA4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22</w:t>
            </w:r>
          </w:p>
          <w:p w:rsidR="00847320" w:rsidRPr="00692FA4" w:rsidRDefault="00847320" w:rsidP="00692FA4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20</w:t>
            </w:r>
          </w:p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21</w:t>
            </w:r>
          </w:p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Default="00847320" w:rsidP="00692FA4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22</w:t>
            </w:r>
          </w:p>
          <w:p w:rsidR="00847320" w:rsidRPr="00692FA4" w:rsidRDefault="00847320" w:rsidP="00692FA4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20</w:t>
            </w:r>
          </w:p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21</w:t>
            </w:r>
          </w:p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Default="00847320" w:rsidP="00692FA4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22</w:t>
            </w:r>
          </w:p>
          <w:p w:rsidR="00847320" w:rsidRPr="00692FA4" w:rsidRDefault="00847320" w:rsidP="00692FA4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20</w:t>
            </w:r>
          </w:p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21</w:t>
            </w:r>
          </w:p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Default="00847320" w:rsidP="00692FA4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22</w:t>
            </w:r>
          </w:p>
          <w:p w:rsidR="00847320" w:rsidRPr="00692FA4" w:rsidRDefault="00847320" w:rsidP="00692FA4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20</w:t>
            </w:r>
          </w:p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21</w:t>
            </w:r>
          </w:p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Default="00847320" w:rsidP="00692FA4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22</w:t>
            </w:r>
          </w:p>
          <w:p w:rsidR="00847320" w:rsidRPr="00692FA4" w:rsidRDefault="00847320" w:rsidP="00692FA4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20</w:t>
            </w:r>
          </w:p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21</w:t>
            </w:r>
          </w:p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Default="00847320" w:rsidP="00692FA4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22</w:t>
            </w:r>
          </w:p>
          <w:p w:rsidR="00847320" w:rsidRPr="00692FA4" w:rsidRDefault="00847320" w:rsidP="00692FA4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20</w:t>
            </w:r>
          </w:p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21</w:t>
            </w:r>
          </w:p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Default="00847320" w:rsidP="00692FA4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22</w:t>
            </w:r>
          </w:p>
          <w:p w:rsidR="00847320" w:rsidRPr="00692FA4" w:rsidRDefault="00847320" w:rsidP="00692FA4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20</w:t>
            </w:r>
          </w:p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21</w:t>
            </w:r>
          </w:p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 w:rsidRPr="00692FA4">
              <w:rPr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20" w:rsidRDefault="00847320" w:rsidP="00692FA4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22</w:t>
            </w:r>
          </w:p>
          <w:p w:rsidR="00847320" w:rsidRPr="00692FA4" w:rsidRDefault="00847320" w:rsidP="00692FA4">
            <w:pPr>
              <w:suppressAutoHyphens/>
              <w:ind w:left="-112" w:right="-53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23</w:t>
            </w:r>
          </w:p>
        </w:tc>
      </w:tr>
      <w:tr w:rsidR="00847320" w:rsidRPr="00692FA4" w:rsidTr="00692FA4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692FA4">
            <w:pPr>
              <w:suppressAutoHyphens/>
              <w:ind w:left="-112" w:right="-5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692FA4">
            <w:pPr>
              <w:suppressAutoHyphens/>
              <w:ind w:left="-112" w:right="-5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692FA4">
            <w:pPr>
              <w:suppressAutoHyphens/>
              <w:ind w:left="-112" w:right="-5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692FA4">
            <w:pPr>
              <w:suppressAutoHyphens/>
              <w:ind w:left="-112" w:right="-5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692FA4">
            <w:pPr>
              <w:suppressAutoHyphens/>
              <w:ind w:left="-112" w:right="-5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692FA4">
            <w:pPr>
              <w:suppressAutoHyphens/>
              <w:ind w:left="-112" w:right="-5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692FA4">
            <w:pPr>
              <w:suppressAutoHyphens/>
              <w:ind w:left="-112" w:right="-5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61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320" w:rsidRPr="00692FA4" w:rsidRDefault="00847320" w:rsidP="00EF7AB6">
            <w:pPr>
              <w:suppressAutoHyphens/>
              <w:ind w:left="-112" w:right="-53"/>
              <w:jc w:val="center"/>
              <w:rPr>
                <w:lang w:eastAsia="zh-CN"/>
              </w:rPr>
            </w:pPr>
            <w:r w:rsidRPr="00692FA4">
              <w:rPr>
                <w:lang w:eastAsia="zh-CN"/>
              </w:rPr>
              <w:t>70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20" w:rsidRPr="00692FA4" w:rsidRDefault="00847320" w:rsidP="00692FA4">
            <w:pPr>
              <w:suppressAutoHyphens/>
              <w:ind w:left="-112" w:right="-5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65</w:t>
            </w:r>
          </w:p>
        </w:tc>
      </w:tr>
    </w:tbl>
    <w:p w:rsidR="00692FA4" w:rsidRPr="00692FA4" w:rsidRDefault="00692FA4" w:rsidP="00692FA4">
      <w:pPr>
        <w:suppressAutoHyphens/>
        <w:jc w:val="both"/>
        <w:rPr>
          <w:lang w:eastAsia="zh-CN"/>
        </w:rPr>
      </w:pPr>
    </w:p>
    <w:p w:rsidR="00ED6B8F" w:rsidRPr="00692FA4" w:rsidRDefault="00692FA4" w:rsidP="00ED6B8F">
      <w:pPr>
        <w:suppressAutoHyphens/>
        <w:jc w:val="both"/>
        <w:rPr>
          <w:lang w:eastAsia="zh-CN"/>
        </w:rPr>
      </w:pPr>
      <w:r w:rsidRPr="009417AE">
        <w:rPr>
          <w:b/>
          <w:lang w:eastAsia="zh-CN"/>
        </w:rPr>
        <w:t>Вывод:</w:t>
      </w:r>
      <w:r w:rsidRPr="00692FA4">
        <w:rPr>
          <w:lang w:eastAsia="zh-CN"/>
        </w:rPr>
        <w:t xml:space="preserve"> резу</w:t>
      </w:r>
      <w:r w:rsidR="00847320">
        <w:rPr>
          <w:lang w:eastAsia="zh-CN"/>
        </w:rPr>
        <w:t>льтаты ЕГЭ по русскому языку ниж</w:t>
      </w:r>
      <w:r w:rsidRPr="00692FA4">
        <w:rPr>
          <w:lang w:eastAsia="zh-CN"/>
        </w:rPr>
        <w:t xml:space="preserve">е результатов прошлого года. </w:t>
      </w:r>
      <w:r w:rsidR="00ED6B8F">
        <w:rPr>
          <w:lang w:eastAsia="zh-CN"/>
        </w:rPr>
        <w:t>Подтвердили результаты годовых и экзаменационных отметок 75%, понизили 25%.</w:t>
      </w:r>
    </w:p>
    <w:p w:rsidR="00692FA4" w:rsidRPr="00692FA4" w:rsidRDefault="00ED6B8F" w:rsidP="00692FA4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</w:t>
      </w:r>
      <w:r w:rsidR="00692FA4" w:rsidRPr="00692FA4">
        <w:rPr>
          <w:lang w:eastAsia="zh-CN"/>
        </w:rPr>
        <w:t xml:space="preserve">Максимальный балл за последние пять лет : в 2016-2017 году -93 ( Лушникова А., учитель </w:t>
      </w:r>
      <w:proofErr w:type="spellStart"/>
      <w:r w:rsidR="00692FA4" w:rsidRPr="00692FA4">
        <w:rPr>
          <w:lang w:eastAsia="zh-CN"/>
        </w:rPr>
        <w:t>Крендясова</w:t>
      </w:r>
      <w:proofErr w:type="spellEnd"/>
      <w:r w:rsidR="00692FA4" w:rsidRPr="00692FA4">
        <w:rPr>
          <w:lang w:eastAsia="zh-CN"/>
        </w:rPr>
        <w:t xml:space="preserve"> Т.А</w:t>
      </w:r>
      <w:proofErr w:type="gramStart"/>
      <w:r w:rsidR="00692FA4" w:rsidRPr="00692FA4">
        <w:rPr>
          <w:lang w:eastAsia="zh-CN"/>
        </w:rPr>
        <w:t xml:space="preserve"> ,</w:t>
      </w:r>
      <w:proofErr w:type="gramEnd"/>
      <w:r w:rsidR="00692FA4" w:rsidRPr="00692FA4">
        <w:rPr>
          <w:lang w:eastAsia="zh-CN"/>
        </w:rPr>
        <w:t xml:space="preserve"> в 2017-2018 учебном году -94, (Филяева М., учитель </w:t>
      </w:r>
      <w:proofErr w:type="spellStart"/>
      <w:r w:rsidR="00692FA4" w:rsidRPr="00692FA4">
        <w:rPr>
          <w:lang w:eastAsia="zh-CN"/>
        </w:rPr>
        <w:t>Ошарова</w:t>
      </w:r>
      <w:proofErr w:type="spellEnd"/>
      <w:r w:rsidR="00692FA4" w:rsidRPr="00692FA4">
        <w:rPr>
          <w:lang w:eastAsia="zh-CN"/>
        </w:rPr>
        <w:t xml:space="preserve"> О.А. ), в 2018-2019 учебном году- 82 (</w:t>
      </w:r>
      <w:proofErr w:type="spellStart"/>
      <w:r w:rsidR="00692FA4" w:rsidRPr="00692FA4">
        <w:rPr>
          <w:lang w:eastAsia="zh-CN"/>
        </w:rPr>
        <w:t>Сильванович</w:t>
      </w:r>
      <w:proofErr w:type="spellEnd"/>
      <w:r w:rsidR="00692FA4" w:rsidRPr="00692FA4">
        <w:rPr>
          <w:lang w:eastAsia="zh-CN"/>
        </w:rPr>
        <w:t xml:space="preserve"> В., учитель </w:t>
      </w:r>
      <w:proofErr w:type="spellStart"/>
      <w:r w:rsidR="00692FA4" w:rsidRPr="00692FA4">
        <w:rPr>
          <w:lang w:eastAsia="zh-CN"/>
        </w:rPr>
        <w:t>Крендясова</w:t>
      </w:r>
      <w:proofErr w:type="spellEnd"/>
      <w:r w:rsidR="00692FA4" w:rsidRPr="00692FA4">
        <w:rPr>
          <w:lang w:eastAsia="zh-CN"/>
        </w:rPr>
        <w:t xml:space="preserve"> Т.А.)., в 2019-2020 учебном году- 98, что выше среднего балла по муниципалитету на 8 баллов ( по муниципалитету 71) (</w:t>
      </w:r>
      <w:proofErr w:type="spellStart"/>
      <w:r w:rsidR="00692FA4" w:rsidRPr="00692FA4">
        <w:rPr>
          <w:lang w:eastAsia="zh-CN"/>
        </w:rPr>
        <w:t>Мишко</w:t>
      </w:r>
      <w:proofErr w:type="spellEnd"/>
      <w:r w:rsidR="00692FA4" w:rsidRPr="00692FA4">
        <w:rPr>
          <w:lang w:eastAsia="zh-CN"/>
        </w:rPr>
        <w:t xml:space="preserve"> Н., учитель </w:t>
      </w:r>
      <w:proofErr w:type="spellStart"/>
      <w:r w:rsidR="00692FA4" w:rsidRPr="00692FA4">
        <w:rPr>
          <w:lang w:eastAsia="zh-CN"/>
        </w:rPr>
        <w:t>Крендясова</w:t>
      </w:r>
      <w:proofErr w:type="spellEnd"/>
      <w:r w:rsidR="00692FA4" w:rsidRPr="00692FA4">
        <w:rPr>
          <w:lang w:eastAsia="zh-CN"/>
        </w:rPr>
        <w:t xml:space="preserve"> Т.А.), в 2021-2022 учебном году -98 </w:t>
      </w:r>
      <w:proofErr w:type="gramStart"/>
      <w:r w:rsidR="00692FA4" w:rsidRPr="00692FA4">
        <w:rPr>
          <w:lang w:eastAsia="zh-CN"/>
        </w:rPr>
        <w:t xml:space="preserve">( </w:t>
      </w:r>
      <w:proofErr w:type="gramEnd"/>
      <w:r w:rsidR="00692FA4" w:rsidRPr="00692FA4">
        <w:rPr>
          <w:lang w:eastAsia="zh-CN"/>
        </w:rPr>
        <w:t xml:space="preserve">Рябцев Д., учитель </w:t>
      </w:r>
      <w:proofErr w:type="spellStart"/>
      <w:r w:rsidR="00692FA4" w:rsidRPr="00692FA4">
        <w:rPr>
          <w:lang w:eastAsia="zh-CN"/>
        </w:rPr>
        <w:t>Ошарова</w:t>
      </w:r>
      <w:proofErr w:type="spellEnd"/>
      <w:r w:rsidR="00692FA4" w:rsidRPr="00692FA4">
        <w:rPr>
          <w:lang w:eastAsia="zh-CN"/>
        </w:rPr>
        <w:t xml:space="preserve"> О.А.)</w:t>
      </w:r>
      <w:r w:rsidR="00847320" w:rsidRPr="00847320">
        <w:rPr>
          <w:lang w:eastAsia="zh-CN"/>
        </w:rPr>
        <w:t xml:space="preserve"> </w:t>
      </w:r>
      <w:r w:rsidR="00847320">
        <w:rPr>
          <w:lang w:eastAsia="zh-CN"/>
        </w:rPr>
        <w:t xml:space="preserve">.), в 2022-2023 учебном году -83 ( </w:t>
      </w:r>
      <w:proofErr w:type="spellStart"/>
      <w:r w:rsidR="00847320">
        <w:rPr>
          <w:lang w:eastAsia="zh-CN"/>
        </w:rPr>
        <w:t>Бурнышева</w:t>
      </w:r>
      <w:proofErr w:type="spellEnd"/>
      <w:r w:rsidR="00847320">
        <w:rPr>
          <w:lang w:eastAsia="zh-CN"/>
        </w:rPr>
        <w:t xml:space="preserve"> М., учитель </w:t>
      </w:r>
      <w:proofErr w:type="spellStart"/>
      <w:r w:rsidR="00847320">
        <w:rPr>
          <w:lang w:eastAsia="zh-CN"/>
        </w:rPr>
        <w:t>Худык</w:t>
      </w:r>
      <w:proofErr w:type="spellEnd"/>
      <w:r w:rsidR="00847320">
        <w:rPr>
          <w:lang w:eastAsia="zh-CN"/>
        </w:rPr>
        <w:t xml:space="preserve"> К.Н..)</w:t>
      </w:r>
      <w:r w:rsidR="00EF7AB6">
        <w:rPr>
          <w:lang w:eastAsia="zh-CN"/>
        </w:rPr>
        <w:t xml:space="preserve">. </w:t>
      </w:r>
      <w:proofErr w:type="spellStart"/>
      <w:r w:rsidR="00EF7AB6">
        <w:rPr>
          <w:lang w:eastAsia="zh-CN"/>
        </w:rPr>
        <w:t>Худык</w:t>
      </w:r>
      <w:proofErr w:type="spellEnd"/>
      <w:r w:rsidR="00EF7AB6">
        <w:rPr>
          <w:lang w:eastAsia="zh-CN"/>
        </w:rPr>
        <w:t xml:space="preserve"> К.Н.-учитель, впервые приготовивший учеников к ЕГЭ. Результаты хорошие.</w:t>
      </w:r>
    </w:p>
    <w:p w:rsidR="00692FA4" w:rsidRPr="00692FA4" w:rsidRDefault="00692FA4" w:rsidP="00692FA4">
      <w:pPr>
        <w:suppressAutoHyphens/>
        <w:jc w:val="both"/>
        <w:rPr>
          <w:lang w:eastAsia="zh-CN"/>
        </w:rPr>
      </w:pPr>
    </w:p>
    <w:p w:rsidR="00692FA4" w:rsidRPr="00692FA4" w:rsidRDefault="00692FA4" w:rsidP="00692FA4">
      <w:pPr>
        <w:suppressAutoHyphens/>
        <w:jc w:val="both"/>
        <w:rPr>
          <w:lang w:eastAsia="zh-CN"/>
        </w:rPr>
      </w:pPr>
      <w:r w:rsidRPr="00692FA4">
        <w:rPr>
          <w:lang w:eastAsia="zh-CN"/>
        </w:rPr>
        <w:t xml:space="preserve">Математика (базовый уровень) Учитель </w:t>
      </w:r>
      <w:proofErr w:type="spellStart"/>
      <w:r w:rsidR="00847320">
        <w:rPr>
          <w:lang w:eastAsia="zh-CN"/>
        </w:rPr>
        <w:t>Елманова</w:t>
      </w:r>
      <w:proofErr w:type="spellEnd"/>
      <w:r w:rsidR="00847320">
        <w:rPr>
          <w:lang w:eastAsia="zh-CN"/>
        </w:rPr>
        <w:t xml:space="preserve"> Е.В.</w:t>
      </w:r>
    </w:p>
    <w:p w:rsidR="00692FA4" w:rsidRPr="00692FA4" w:rsidRDefault="00692FA4" w:rsidP="00692FA4">
      <w:pPr>
        <w:suppressAutoHyphens/>
        <w:jc w:val="both"/>
        <w:rPr>
          <w:lang w:eastAsia="zh-CN"/>
        </w:rPr>
      </w:pPr>
    </w:p>
    <w:tbl>
      <w:tblPr>
        <w:tblW w:w="8651" w:type="dxa"/>
        <w:jc w:val="center"/>
        <w:tblInd w:w="-898" w:type="dxa"/>
        <w:tblLayout w:type="fixed"/>
        <w:tblLook w:val="0000" w:firstRow="0" w:lastRow="0" w:firstColumn="0" w:lastColumn="0" w:noHBand="0" w:noVBand="0"/>
      </w:tblPr>
      <w:tblGrid>
        <w:gridCol w:w="430"/>
        <w:gridCol w:w="425"/>
        <w:gridCol w:w="529"/>
        <w:gridCol w:w="463"/>
        <w:gridCol w:w="426"/>
        <w:gridCol w:w="482"/>
        <w:gridCol w:w="510"/>
        <w:gridCol w:w="435"/>
        <w:gridCol w:w="532"/>
        <w:gridCol w:w="450"/>
        <w:gridCol w:w="567"/>
        <w:gridCol w:w="508"/>
        <w:gridCol w:w="460"/>
        <w:gridCol w:w="450"/>
        <w:gridCol w:w="400"/>
        <w:gridCol w:w="529"/>
        <w:gridCol w:w="458"/>
        <w:gridCol w:w="597"/>
      </w:tblGrid>
      <w:tr w:rsidR="00692FA4" w:rsidRPr="00692FA4" w:rsidTr="00692FA4">
        <w:trPr>
          <w:jc w:val="center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Кол-во человек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Сдали на 2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Сдали на 3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Сдали на 4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Сдали на 5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FA4" w:rsidRPr="00692FA4" w:rsidRDefault="00692FA4" w:rsidP="00692FA4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Средний балл</w:t>
            </w:r>
          </w:p>
        </w:tc>
      </w:tr>
      <w:tr w:rsidR="00847320" w:rsidRPr="00692FA4" w:rsidTr="00692FA4">
        <w:trPr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08" w:right="-108"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20</w:t>
            </w:r>
          </w:p>
          <w:p w:rsidR="00847320" w:rsidRPr="00692FA4" w:rsidRDefault="00847320" w:rsidP="00EF7AB6">
            <w:pPr>
              <w:suppressAutoHyphens/>
              <w:ind w:left="-108" w:right="-108"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08" w:right="-108"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  <w:p w:rsidR="00847320" w:rsidRPr="00692FA4" w:rsidRDefault="00847320" w:rsidP="00EF7AB6">
            <w:pPr>
              <w:suppressAutoHyphens/>
              <w:ind w:left="-108" w:right="-108"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Default="00847320" w:rsidP="00692FA4">
            <w:pPr>
              <w:suppressAutoHyphens/>
              <w:ind w:left="-108" w:right="-10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</w:t>
            </w:r>
          </w:p>
          <w:p w:rsidR="00847320" w:rsidRPr="00692FA4" w:rsidRDefault="00847320" w:rsidP="00692FA4">
            <w:pPr>
              <w:suppressAutoHyphens/>
              <w:ind w:left="-108" w:right="-10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20</w:t>
            </w:r>
          </w:p>
          <w:p w:rsidR="00847320" w:rsidRPr="00692FA4" w:rsidRDefault="00847320" w:rsidP="00EF7AB6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08" w:right="-108"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  <w:p w:rsidR="00847320" w:rsidRPr="00692FA4" w:rsidRDefault="00847320" w:rsidP="00EF7AB6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Default="00847320" w:rsidP="00692FA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</w:t>
            </w:r>
          </w:p>
          <w:p w:rsidR="00847320" w:rsidRPr="00692FA4" w:rsidRDefault="00847320" w:rsidP="00692FA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20</w:t>
            </w:r>
          </w:p>
          <w:p w:rsidR="00847320" w:rsidRPr="00692FA4" w:rsidRDefault="00847320" w:rsidP="00EF7AB6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08" w:right="-108"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  <w:p w:rsidR="00847320" w:rsidRPr="00692FA4" w:rsidRDefault="00847320" w:rsidP="00EF7AB6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Default="00847320" w:rsidP="00692FA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</w:t>
            </w:r>
          </w:p>
          <w:p w:rsidR="00847320" w:rsidRPr="00692FA4" w:rsidRDefault="00847320" w:rsidP="00692FA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20</w:t>
            </w:r>
          </w:p>
          <w:p w:rsidR="00847320" w:rsidRPr="00692FA4" w:rsidRDefault="00847320" w:rsidP="00EF7AB6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08" w:right="-108"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  <w:p w:rsidR="00847320" w:rsidRPr="00692FA4" w:rsidRDefault="00847320" w:rsidP="00EF7AB6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Default="00847320" w:rsidP="00692FA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</w:t>
            </w:r>
          </w:p>
          <w:p w:rsidR="00847320" w:rsidRPr="00692FA4" w:rsidRDefault="00847320" w:rsidP="00692FA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20</w:t>
            </w:r>
          </w:p>
          <w:p w:rsidR="00847320" w:rsidRPr="00692FA4" w:rsidRDefault="00847320" w:rsidP="00EF7AB6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08" w:right="-108"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  <w:p w:rsidR="00847320" w:rsidRPr="00692FA4" w:rsidRDefault="00847320" w:rsidP="00EF7AB6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Default="00847320" w:rsidP="00692FA4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</w:t>
            </w:r>
          </w:p>
          <w:p w:rsidR="00847320" w:rsidRPr="00692FA4" w:rsidRDefault="00847320" w:rsidP="00692FA4">
            <w:pPr>
              <w:suppressAutoHyphens/>
              <w:ind w:left="-181"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20</w:t>
            </w:r>
          </w:p>
          <w:p w:rsidR="00847320" w:rsidRPr="00692FA4" w:rsidRDefault="00847320" w:rsidP="00EF7AB6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ind w:left="-108" w:right="-108"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21</w:t>
            </w:r>
          </w:p>
          <w:p w:rsidR="00847320" w:rsidRPr="00692FA4" w:rsidRDefault="00847320" w:rsidP="00EF7AB6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92FA4"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20" w:rsidRDefault="00847320" w:rsidP="00692FA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</w:t>
            </w:r>
          </w:p>
          <w:p w:rsidR="00847320" w:rsidRPr="00692FA4" w:rsidRDefault="00847320" w:rsidP="00692FA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</w:t>
            </w:r>
          </w:p>
        </w:tc>
      </w:tr>
      <w:tr w:rsidR="00847320" w:rsidRPr="00692FA4" w:rsidTr="00692FA4">
        <w:trPr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692FA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692FA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692FA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692FA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692FA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320" w:rsidRPr="00692FA4" w:rsidRDefault="00847320" w:rsidP="00EF7AB6">
            <w:pPr>
              <w:suppressAutoHyphens/>
              <w:jc w:val="both"/>
              <w:rPr>
                <w:lang w:eastAsia="zh-CN"/>
              </w:rPr>
            </w:pPr>
            <w:r w:rsidRPr="00692FA4">
              <w:rPr>
                <w:lang w:eastAsia="zh-CN"/>
              </w:rPr>
              <w:t>4,5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20" w:rsidRPr="00692FA4" w:rsidRDefault="003A1B7B" w:rsidP="00692FA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4,6</w:t>
            </w:r>
          </w:p>
        </w:tc>
      </w:tr>
    </w:tbl>
    <w:p w:rsidR="00692FA4" w:rsidRDefault="00692FA4" w:rsidP="00692FA4">
      <w:pPr>
        <w:suppressAutoHyphens/>
        <w:jc w:val="both"/>
        <w:rPr>
          <w:lang w:eastAsia="zh-CN"/>
        </w:rPr>
      </w:pPr>
    </w:p>
    <w:p w:rsidR="003A1B7B" w:rsidRDefault="00EF7AB6" w:rsidP="003A1B7B">
      <w:pPr>
        <w:ind w:firstLine="708"/>
        <w:jc w:val="both"/>
      </w:pPr>
      <w:r>
        <w:rPr>
          <w:lang w:eastAsia="zh-CN"/>
        </w:rPr>
        <w:lastRenderedPageBreak/>
        <w:t>Подтвердили результаты годовых и экзаменационных отметок 75%, повысили 25%.</w:t>
      </w:r>
      <w:r w:rsidR="003A1B7B" w:rsidRPr="003A1B7B">
        <w:t xml:space="preserve"> </w:t>
      </w:r>
      <w:r w:rsidR="003A1B7B">
        <w:t>С</w:t>
      </w:r>
      <w:r w:rsidR="003A1B7B" w:rsidRPr="00D864FD">
        <w:t>амыми сложными заданиями, причем для всех категорий выпускников оказалось задание</w:t>
      </w:r>
      <w:r w:rsidR="003A1B7B">
        <w:t xml:space="preserve"> 21</w:t>
      </w:r>
      <w:r w:rsidR="003A1B7B" w:rsidRPr="00D864FD">
        <w:t xml:space="preserve">, </w:t>
      </w:r>
      <w:r w:rsidR="003A1B7B">
        <w:t xml:space="preserve">проверявшее </w:t>
      </w:r>
      <w:r w:rsidR="003A1B7B" w:rsidRPr="00D864FD">
        <w:t xml:space="preserve">умение строить и исследовать простейшие математические модели, </w:t>
      </w:r>
      <w:r w:rsidR="003A1B7B">
        <w:t xml:space="preserve">связанные с </w:t>
      </w:r>
      <w:r w:rsidR="003A1B7B" w:rsidRPr="00D864FD">
        <w:t>определенными расчетами. С ним</w:t>
      </w:r>
      <w:r w:rsidR="003A1B7B">
        <w:t xml:space="preserve"> не справились 100 % учащихся МБОУ </w:t>
      </w:r>
      <w:proofErr w:type="gramStart"/>
      <w:r w:rsidR="003A1B7B">
        <w:t>Кордовской</w:t>
      </w:r>
      <w:proofErr w:type="gramEnd"/>
      <w:r w:rsidR="003A1B7B">
        <w:t xml:space="preserve"> СОШ №14. </w:t>
      </w:r>
      <w:r w:rsidR="003A1B7B" w:rsidRPr="00D864FD">
        <w:t>Та</w:t>
      </w:r>
      <w:r w:rsidR="003A1B7B">
        <w:t xml:space="preserve">кже, не очень уверенно учащиеся </w:t>
      </w:r>
      <w:r w:rsidR="003A1B7B" w:rsidRPr="00D864FD">
        <w:t xml:space="preserve">решают неравенства, </w:t>
      </w:r>
      <w:r w:rsidR="003A1B7B">
        <w:t xml:space="preserve">задания 18 и 19, 33% </w:t>
      </w:r>
      <w:r w:rsidR="003A1B7B" w:rsidRPr="00C775CC">
        <w:t>выпускник</w:t>
      </w:r>
      <w:r w:rsidR="003A1B7B">
        <w:t>ов</w:t>
      </w:r>
      <w:r w:rsidR="003A1B7B" w:rsidRPr="00C775CC">
        <w:t xml:space="preserve"> выполнили это задание верно</w:t>
      </w:r>
      <w:r w:rsidR="003A1B7B">
        <w:t xml:space="preserve">. </w:t>
      </w:r>
    </w:p>
    <w:p w:rsidR="003A1B7B" w:rsidRDefault="003A1B7B" w:rsidP="003A1B7B">
      <w:pPr>
        <w:ind w:firstLine="708"/>
        <w:jc w:val="both"/>
      </w:pPr>
      <w:proofErr w:type="gramStart"/>
      <w:r>
        <w:t>Самым легким стали задания 1-11, 15-16</w:t>
      </w:r>
      <w:r w:rsidRPr="00D864FD">
        <w:t>, проверявш</w:t>
      </w:r>
      <w:r>
        <w:t>и</w:t>
      </w:r>
      <w:r w:rsidRPr="00D864FD">
        <w:t xml:space="preserve">е </w:t>
      </w:r>
      <w:r>
        <w:t xml:space="preserve">умение выполнять вычисления и </w:t>
      </w:r>
      <w:r w:rsidRPr="009614F6">
        <w:t>преобразования</w:t>
      </w:r>
      <w:r>
        <w:t xml:space="preserve"> (задания 1, 16), </w:t>
      </w:r>
      <w:r w:rsidRPr="00D864FD">
        <w:t>ум</w:t>
      </w:r>
      <w:r>
        <w:t xml:space="preserve">ения использовать приобретённые </w:t>
      </w:r>
      <w:r w:rsidRPr="00D864FD">
        <w:t>знания и умения в практической деятельности и повседне</w:t>
      </w:r>
      <w:r>
        <w:t xml:space="preserve">вной жизни, опирающееся на опыт </w:t>
      </w:r>
      <w:r w:rsidRPr="00D864FD">
        <w:t>самих обучающихся</w:t>
      </w:r>
      <w:r>
        <w:t xml:space="preserve"> (задания 2-4, 15), умения строить и исследовать простейшие математические </w:t>
      </w:r>
      <w:r w:rsidRPr="009614F6">
        <w:t>модели</w:t>
      </w:r>
      <w:r>
        <w:t xml:space="preserve"> (задания 5,6 и 8), уметь выполнять действия с </w:t>
      </w:r>
      <w:r w:rsidRPr="009614F6">
        <w:t>функциями</w:t>
      </w:r>
      <w:r>
        <w:t xml:space="preserve"> (задание 7).</w:t>
      </w:r>
      <w:proofErr w:type="gramEnd"/>
      <w:r>
        <w:t xml:space="preserve"> </w:t>
      </w:r>
      <w:r w:rsidRPr="009614F6">
        <w:t>Задание 9 и задание 10 проверяли умение применять з</w:t>
      </w:r>
      <w:r>
        <w:t xml:space="preserve">нания о геометрических объектах </w:t>
      </w:r>
      <w:r w:rsidRPr="009614F6">
        <w:t>к решению практических задач. Задание 11 про</w:t>
      </w:r>
      <w:r>
        <w:t xml:space="preserve">веряло умение решать простейшие </w:t>
      </w:r>
      <w:r w:rsidRPr="009614F6">
        <w:t>стереометрические задачи на нахождение объема бака цилиндрической формы. С этими достаточно прост</w:t>
      </w:r>
      <w:r>
        <w:t xml:space="preserve">ыми практическими задачами </w:t>
      </w:r>
      <w:r w:rsidRPr="009614F6">
        <w:t>справились</w:t>
      </w:r>
      <w:r>
        <w:t xml:space="preserve"> 100% учащихся. </w:t>
      </w:r>
    </w:p>
    <w:p w:rsidR="003A1B7B" w:rsidRPr="00C775CC" w:rsidRDefault="003A1B7B" w:rsidP="003A1B7B">
      <w:pPr>
        <w:ind w:firstLine="708"/>
        <w:jc w:val="both"/>
      </w:pPr>
      <w:r w:rsidRPr="009614F6">
        <w:t>Задание 12 представляло собой задачу на основные темы кур</w:t>
      </w:r>
      <w:r>
        <w:t xml:space="preserve">са планиметрии (в данном случае </w:t>
      </w:r>
      <w:r w:rsidRPr="009614F6">
        <w:t>требовалось владение понятием прямоугольного треугольника, знание</w:t>
      </w:r>
      <w:r>
        <w:t xml:space="preserve"> понятия синуса угла), задание 13 проверяло </w:t>
      </w:r>
      <w:r w:rsidRPr="009614F6">
        <w:t>умение решать простейшие стереометрические задачи на</w:t>
      </w:r>
      <w:r>
        <w:t xml:space="preserve"> нахождение площади поверхности пирамиды, а </w:t>
      </w:r>
      <w:r w:rsidRPr="00C775CC">
        <w:t>задание 14 на арифметиче</w:t>
      </w:r>
      <w:r>
        <w:t xml:space="preserve">ские действия с обыкновенными и десятичными дробями. </w:t>
      </w:r>
      <w:r w:rsidRPr="009614F6">
        <w:t>С решением</w:t>
      </w:r>
      <w:r>
        <w:t xml:space="preserve"> этих заданий</w:t>
      </w:r>
      <w:r w:rsidRPr="009614F6">
        <w:t xml:space="preserve"> справились </w:t>
      </w:r>
      <w:r>
        <w:t>67</w:t>
      </w:r>
      <w:r w:rsidRPr="009614F6">
        <w:t xml:space="preserve">% </w:t>
      </w:r>
      <w:r>
        <w:t xml:space="preserve">всех </w:t>
      </w:r>
      <w:r w:rsidRPr="009614F6">
        <w:t>выпускников</w:t>
      </w:r>
      <w:r>
        <w:t>.</w:t>
      </w:r>
      <w:r w:rsidRPr="009614F6">
        <w:t xml:space="preserve"> </w:t>
      </w:r>
      <w:r>
        <w:t>З</w:t>
      </w:r>
      <w:r w:rsidRPr="00C775CC">
        <w:t>адание 17 на применение стандартног</w:t>
      </w:r>
      <w:r>
        <w:t xml:space="preserve">о алгоритма решения квадратного </w:t>
      </w:r>
      <w:r w:rsidRPr="00C775CC">
        <w:t>уравнения</w:t>
      </w:r>
      <w:r>
        <w:t xml:space="preserve"> и</w:t>
      </w:r>
      <w:r w:rsidRPr="00C775CC">
        <w:t xml:space="preserve"> </w:t>
      </w:r>
      <w:r>
        <w:t xml:space="preserve">задание </w:t>
      </w:r>
      <w:r w:rsidRPr="00C775CC">
        <w:t>20, проверявшее умение строить и исследовать простейшие математические модели, в</w:t>
      </w:r>
      <w:r>
        <w:t xml:space="preserve"> </w:t>
      </w:r>
      <w:r w:rsidRPr="00C775CC">
        <w:t>частности, находить концентрацию раствора</w:t>
      </w:r>
      <w:r>
        <w:t xml:space="preserve">, </w:t>
      </w:r>
      <w:r w:rsidRPr="00C775CC">
        <w:t xml:space="preserve">оказалось посильным для </w:t>
      </w:r>
      <w:r>
        <w:t>67</w:t>
      </w:r>
      <w:r w:rsidRPr="00C775CC">
        <w:t>% учащихся</w:t>
      </w:r>
      <w:r>
        <w:t>.</w:t>
      </w:r>
    </w:p>
    <w:p w:rsidR="00EF7AB6" w:rsidRPr="00692FA4" w:rsidRDefault="00EF7AB6" w:rsidP="00692FA4">
      <w:pPr>
        <w:suppressAutoHyphens/>
        <w:jc w:val="both"/>
        <w:rPr>
          <w:lang w:eastAsia="zh-CN"/>
        </w:rPr>
      </w:pPr>
    </w:p>
    <w:p w:rsidR="00847320" w:rsidRDefault="00CA228B" w:rsidP="00CA228B">
      <w:pPr>
        <w:spacing w:after="200" w:line="276" w:lineRule="auto"/>
        <w:rPr>
          <w:rFonts w:eastAsia="Calibri"/>
          <w:lang w:eastAsia="en-US"/>
        </w:rPr>
      </w:pPr>
      <w:r w:rsidRPr="0020313D">
        <w:rPr>
          <w:rFonts w:eastAsia="Calibri"/>
          <w:b/>
          <w:lang w:eastAsia="en-US"/>
        </w:rPr>
        <w:t>Динамика результатов ЕГЭ  по русскому языку и математике обучающихся  за 3 года</w:t>
      </w:r>
      <w:r w:rsidRPr="00CA228B">
        <w:rPr>
          <w:rFonts w:eastAsia="Calibri"/>
          <w:lang w:eastAsia="en-US"/>
        </w:rPr>
        <w:t xml:space="preserve"> в сравнении с Россией, регионом, </w:t>
      </w:r>
      <w:r w:rsidR="00FD7551">
        <w:rPr>
          <w:rFonts w:eastAsia="Calibri"/>
          <w:lang w:eastAsia="en-US"/>
        </w:rPr>
        <w:t xml:space="preserve"> муниципалитетом</w:t>
      </w:r>
    </w:p>
    <w:p w:rsidR="00847320" w:rsidRPr="00CA228B" w:rsidRDefault="00847320" w:rsidP="00CA228B">
      <w:pPr>
        <w:spacing w:after="200" w:line="276" w:lineRule="auto"/>
        <w:rPr>
          <w:rFonts w:eastAsia="Calibri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070"/>
        <w:gridCol w:w="757"/>
        <w:gridCol w:w="756"/>
        <w:gridCol w:w="1070"/>
        <w:gridCol w:w="846"/>
        <w:gridCol w:w="684"/>
        <w:gridCol w:w="1070"/>
        <w:gridCol w:w="997"/>
        <w:gridCol w:w="492"/>
      </w:tblGrid>
      <w:tr w:rsidR="002F0C81" w:rsidRPr="00CA228B" w:rsidTr="006C001D">
        <w:tc>
          <w:tcPr>
            <w:tcW w:w="1864" w:type="dxa"/>
            <w:shd w:val="clear" w:color="auto" w:fill="auto"/>
          </w:tcPr>
          <w:p w:rsidR="002F0C81" w:rsidRPr="00CA228B" w:rsidRDefault="002F0C81" w:rsidP="00CA228B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Уровень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2F0C81" w:rsidRPr="00CA228B" w:rsidRDefault="00847320" w:rsidP="00CA228B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2020-2021 учебный год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2F0C81" w:rsidRPr="00CA228B" w:rsidRDefault="00847320" w:rsidP="00CA228B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2021-2022</w:t>
            </w:r>
          </w:p>
        </w:tc>
        <w:tc>
          <w:tcPr>
            <w:tcW w:w="2559" w:type="dxa"/>
            <w:gridSpan w:val="3"/>
            <w:shd w:val="clear" w:color="auto" w:fill="auto"/>
          </w:tcPr>
          <w:p w:rsidR="002F0C81" w:rsidRPr="00CA228B" w:rsidRDefault="00847320" w:rsidP="00CA22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2022-2023</w:t>
            </w:r>
          </w:p>
        </w:tc>
      </w:tr>
      <w:tr w:rsidR="002F0C81" w:rsidRPr="00CA228B" w:rsidTr="006C001D">
        <w:tc>
          <w:tcPr>
            <w:tcW w:w="1864" w:type="dxa"/>
            <w:shd w:val="clear" w:color="auto" w:fill="auto"/>
          </w:tcPr>
          <w:p w:rsidR="002F0C81" w:rsidRPr="00CA228B" w:rsidRDefault="002F0C81" w:rsidP="00CA228B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Предмет/ средний балл</w:t>
            </w:r>
          </w:p>
        </w:tc>
        <w:tc>
          <w:tcPr>
            <w:tcW w:w="1070" w:type="dxa"/>
            <w:shd w:val="clear" w:color="auto" w:fill="auto"/>
          </w:tcPr>
          <w:p w:rsidR="002F0C81" w:rsidRPr="00CA228B" w:rsidRDefault="002F0C81" w:rsidP="00CA228B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Русский</w:t>
            </w:r>
          </w:p>
          <w:p w:rsidR="002F0C81" w:rsidRPr="00CA228B" w:rsidRDefault="001C5612" w:rsidP="00CA228B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Я</w:t>
            </w:r>
            <w:r w:rsidR="002F0C81" w:rsidRPr="00CA228B">
              <w:rPr>
                <w:rFonts w:eastAsia="Calibri"/>
                <w:lang w:eastAsia="en-US"/>
              </w:rPr>
              <w:t>зык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2F0C81" w:rsidRDefault="001C5612" w:rsidP="00CA228B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М</w:t>
            </w:r>
            <w:r w:rsidR="002F0C81" w:rsidRPr="00CA228B">
              <w:rPr>
                <w:rFonts w:eastAsia="Calibri"/>
                <w:lang w:eastAsia="en-US"/>
              </w:rPr>
              <w:t>атематика</w:t>
            </w:r>
          </w:p>
          <w:p w:rsidR="001C5612" w:rsidRPr="00CA228B" w:rsidRDefault="001C5612" w:rsidP="00CA228B">
            <w:pPr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shd w:val="clear" w:color="auto" w:fill="auto"/>
          </w:tcPr>
          <w:p w:rsidR="002F0C81" w:rsidRPr="00CA228B" w:rsidRDefault="002F0C81" w:rsidP="00CA228B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Русский</w:t>
            </w:r>
          </w:p>
          <w:p w:rsidR="002F0C81" w:rsidRPr="00CA228B" w:rsidRDefault="001C5612" w:rsidP="00CA228B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Я</w:t>
            </w:r>
            <w:r w:rsidR="002F0C81" w:rsidRPr="00CA228B">
              <w:rPr>
                <w:rFonts w:eastAsia="Calibri"/>
                <w:lang w:eastAsia="en-US"/>
              </w:rPr>
              <w:t>зык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2F0C81" w:rsidRDefault="001C5612" w:rsidP="00CA228B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М</w:t>
            </w:r>
            <w:r w:rsidR="002F0C81" w:rsidRPr="00CA228B">
              <w:rPr>
                <w:rFonts w:eastAsia="Calibri"/>
                <w:lang w:eastAsia="en-US"/>
              </w:rPr>
              <w:t>атематика</w:t>
            </w:r>
          </w:p>
          <w:p w:rsidR="001C5612" w:rsidRPr="00CA228B" w:rsidRDefault="001C5612" w:rsidP="00CA228B">
            <w:pPr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shd w:val="clear" w:color="auto" w:fill="auto"/>
          </w:tcPr>
          <w:p w:rsidR="002F0C81" w:rsidRPr="00CA228B" w:rsidRDefault="002F0C81" w:rsidP="00CA228B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Русский</w:t>
            </w:r>
          </w:p>
          <w:p w:rsidR="002F0C81" w:rsidRPr="00CA228B" w:rsidRDefault="001C5612" w:rsidP="00CA228B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Я</w:t>
            </w:r>
            <w:r w:rsidR="002F0C81" w:rsidRPr="00CA228B">
              <w:rPr>
                <w:rFonts w:eastAsia="Calibri"/>
                <w:lang w:eastAsia="en-US"/>
              </w:rPr>
              <w:t>зык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2F0C81" w:rsidRPr="00CA228B" w:rsidRDefault="001C5612" w:rsidP="00CA228B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М</w:t>
            </w:r>
            <w:r>
              <w:rPr>
                <w:rFonts w:eastAsia="Calibri"/>
                <w:lang w:eastAsia="en-US"/>
              </w:rPr>
              <w:t>атематика</w:t>
            </w:r>
          </w:p>
        </w:tc>
      </w:tr>
      <w:tr w:rsidR="00847320" w:rsidRPr="00CA228B" w:rsidTr="006C001D">
        <w:tc>
          <w:tcPr>
            <w:tcW w:w="1864" w:type="dxa"/>
            <w:shd w:val="clear" w:color="auto" w:fill="auto"/>
          </w:tcPr>
          <w:p w:rsidR="00847320" w:rsidRPr="00CA228B" w:rsidRDefault="00847320" w:rsidP="00CA228B">
            <w:pPr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shd w:val="clear" w:color="auto" w:fill="auto"/>
          </w:tcPr>
          <w:p w:rsidR="00847320" w:rsidRPr="00CA228B" w:rsidRDefault="00847320" w:rsidP="00CA228B">
            <w:pPr>
              <w:rPr>
                <w:rFonts w:eastAsia="Calibri"/>
                <w:lang w:eastAsia="en-US"/>
              </w:rPr>
            </w:pPr>
          </w:p>
        </w:tc>
        <w:tc>
          <w:tcPr>
            <w:tcW w:w="1513" w:type="dxa"/>
            <w:gridSpan w:val="2"/>
            <w:shd w:val="clear" w:color="auto" w:fill="auto"/>
          </w:tcPr>
          <w:p w:rsidR="00847320" w:rsidRPr="00CA228B" w:rsidRDefault="00847320" w:rsidP="00EF7AB6">
            <w:pPr>
              <w:rPr>
                <w:rFonts w:eastAsia="Calibri"/>
                <w:lang w:eastAsia="en-US"/>
              </w:rPr>
            </w:pPr>
            <w:proofErr w:type="gramStart"/>
            <w:r w:rsidRPr="00CA228B"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 xml:space="preserve">         ГВЭ</w:t>
            </w:r>
          </w:p>
        </w:tc>
        <w:tc>
          <w:tcPr>
            <w:tcW w:w="1070" w:type="dxa"/>
            <w:shd w:val="clear" w:color="auto" w:fill="auto"/>
          </w:tcPr>
          <w:p w:rsidR="00847320" w:rsidRPr="00CA228B" w:rsidRDefault="00847320" w:rsidP="00EF7AB6">
            <w:pPr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847320" w:rsidRPr="00CA228B" w:rsidRDefault="00847320" w:rsidP="00EF7AB6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684" w:type="dxa"/>
            <w:shd w:val="clear" w:color="auto" w:fill="auto"/>
          </w:tcPr>
          <w:p w:rsidR="00847320" w:rsidRPr="00CA228B" w:rsidRDefault="00847320" w:rsidP="00CA228B">
            <w:pPr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shd w:val="clear" w:color="auto" w:fill="auto"/>
          </w:tcPr>
          <w:p w:rsidR="00847320" w:rsidRPr="00CA228B" w:rsidRDefault="00847320" w:rsidP="00CA228B">
            <w:pPr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  <w:shd w:val="clear" w:color="auto" w:fill="auto"/>
          </w:tcPr>
          <w:p w:rsidR="00847320" w:rsidRPr="00CA228B" w:rsidRDefault="00847320" w:rsidP="00CA228B">
            <w:pPr>
              <w:rPr>
                <w:rFonts w:eastAsia="Calibri"/>
                <w:lang w:eastAsia="en-US"/>
              </w:rPr>
            </w:pPr>
          </w:p>
        </w:tc>
        <w:tc>
          <w:tcPr>
            <w:tcW w:w="492" w:type="dxa"/>
            <w:shd w:val="clear" w:color="auto" w:fill="auto"/>
          </w:tcPr>
          <w:p w:rsidR="00847320" w:rsidRPr="00CA228B" w:rsidRDefault="00847320" w:rsidP="00CA228B">
            <w:pPr>
              <w:rPr>
                <w:rFonts w:eastAsia="Calibri"/>
                <w:lang w:eastAsia="en-US"/>
              </w:rPr>
            </w:pPr>
          </w:p>
        </w:tc>
      </w:tr>
      <w:tr w:rsidR="006C001D" w:rsidRPr="00CA228B" w:rsidTr="006C001D">
        <w:tc>
          <w:tcPr>
            <w:tcW w:w="1864" w:type="dxa"/>
            <w:shd w:val="clear" w:color="auto" w:fill="auto"/>
          </w:tcPr>
          <w:p w:rsidR="006C001D" w:rsidRPr="00CA228B" w:rsidRDefault="006C001D" w:rsidP="00CA228B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1070" w:type="dxa"/>
            <w:shd w:val="clear" w:color="auto" w:fill="auto"/>
          </w:tcPr>
          <w:p w:rsidR="006C001D" w:rsidRPr="00CA228B" w:rsidRDefault="006C001D" w:rsidP="00EF7AB6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757" w:type="dxa"/>
            <w:shd w:val="clear" w:color="auto" w:fill="auto"/>
          </w:tcPr>
          <w:p w:rsidR="006C001D" w:rsidRPr="00CA228B" w:rsidRDefault="006C001D" w:rsidP="00EF7AB6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756" w:type="dxa"/>
            <w:shd w:val="clear" w:color="auto" w:fill="auto"/>
          </w:tcPr>
          <w:p w:rsidR="006C001D" w:rsidRPr="00CA228B" w:rsidRDefault="006C001D" w:rsidP="00EF7AB6">
            <w:pPr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shd w:val="clear" w:color="auto" w:fill="auto"/>
          </w:tcPr>
          <w:p w:rsidR="006C001D" w:rsidRPr="00CA228B" w:rsidRDefault="006C001D" w:rsidP="00EF7AB6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846" w:type="dxa"/>
            <w:shd w:val="clear" w:color="auto" w:fill="auto"/>
          </w:tcPr>
          <w:p w:rsidR="006C001D" w:rsidRPr="00CA228B" w:rsidRDefault="006C001D" w:rsidP="00CA228B">
            <w:pPr>
              <w:rPr>
                <w:rFonts w:eastAsia="Calibri"/>
                <w:lang w:eastAsia="en-US"/>
              </w:rPr>
            </w:pPr>
            <w:r w:rsidRPr="00FD0A54">
              <w:rPr>
                <w:rFonts w:eastAsia="Calibri"/>
                <w:sz w:val="28"/>
                <w:szCs w:val="28"/>
              </w:rPr>
              <w:t>43,1</w:t>
            </w:r>
          </w:p>
        </w:tc>
        <w:tc>
          <w:tcPr>
            <w:tcW w:w="684" w:type="dxa"/>
            <w:shd w:val="clear" w:color="auto" w:fill="auto"/>
          </w:tcPr>
          <w:p w:rsidR="006C001D" w:rsidRPr="00CA228B" w:rsidRDefault="006C001D" w:rsidP="00CA228B">
            <w:pPr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shd w:val="clear" w:color="auto" w:fill="auto"/>
          </w:tcPr>
          <w:p w:rsidR="006C001D" w:rsidRPr="00CA228B" w:rsidRDefault="006C001D" w:rsidP="00CA22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997" w:type="dxa"/>
            <w:shd w:val="clear" w:color="auto" w:fill="auto"/>
          </w:tcPr>
          <w:p w:rsidR="006C001D" w:rsidRPr="00FD0A54" w:rsidRDefault="006C001D" w:rsidP="00C43B2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6C001D" w:rsidRPr="00CA228B" w:rsidRDefault="006C001D" w:rsidP="00CA22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6C001D" w:rsidRPr="00CA228B" w:rsidTr="006C001D">
        <w:tc>
          <w:tcPr>
            <w:tcW w:w="1864" w:type="dxa"/>
            <w:shd w:val="clear" w:color="auto" w:fill="auto"/>
          </w:tcPr>
          <w:p w:rsidR="006C001D" w:rsidRPr="00CA228B" w:rsidRDefault="006C001D" w:rsidP="00CA228B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Муниципалитет</w:t>
            </w:r>
          </w:p>
        </w:tc>
        <w:tc>
          <w:tcPr>
            <w:tcW w:w="1070" w:type="dxa"/>
            <w:shd w:val="clear" w:color="auto" w:fill="auto"/>
          </w:tcPr>
          <w:p w:rsidR="006C001D" w:rsidRPr="00CA228B" w:rsidRDefault="006C001D" w:rsidP="00EF7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757" w:type="dxa"/>
            <w:shd w:val="clear" w:color="auto" w:fill="auto"/>
          </w:tcPr>
          <w:p w:rsidR="006C001D" w:rsidRPr="00CA228B" w:rsidRDefault="006C001D" w:rsidP="00EF7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756" w:type="dxa"/>
            <w:shd w:val="clear" w:color="auto" w:fill="auto"/>
          </w:tcPr>
          <w:p w:rsidR="006C001D" w:rsidRPr="00CA228B" w:rsidRDefault="006C001D" w:rsidP="00EF7AB6">
            <w:pPr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shd w:val="clear" w:color="auto" w:fill="auto"/>
          </w:tcPr>
          <w:p w:rsidR="006C001D" w:rsidRPr="00CA228B" w:rsidRDefault="006C001D" w:rsidP="00EF7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6C001D" w:rsidRPr="00CA228B" w:rsidRDefault="006C001D" w:rsidP="00CA22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C001D" w:rsidRPr="00CA228B" w:rsidRDefault="006C001D" w:rsidP="00CA228B">
            <w:pPr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shd w:val="clear" w:color="auto" w:fill="auto"/>
          </w:tcPr>
          <w:p w:rsidR="006C001D" w:rsidRPr="00CA228B" w:rsidRDefault="006C001D" w:rsidP="00CA228B">
            <w:pPr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  <w:shd w:val="clear" w:color="auto" w:fill="auto"/>
          </w:tcPr>
          <w:p w:rsidR="006C001D" w:rsidRPr="00FD0A54" w:rsidRDefault="006C001D" w:rsidP="00C43B2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6C001D" w:rsidRPr="00CA228B" w:rsidRDefault="006C001D" w:rsidP="00CA228B">
            <w:pPr>
              <w:rPr>
                <w:rFonts w:eastAsia="Calibri"/>
                <w:lang w:eastAsia="en-US"/>
              </w:rPr>
            </w:pPr>
          </w:p>
        </w:tc>
      </w:tr>
      <w:tr w:rsidR="006C001D" w:rsidRPr="00CA228B" w:rsidTr="006C001D">
        <w:tc>
          <w:tcPr>
            <w:tcW w:w="1864" w:type="dxa"/>
            <w:shd w:val="clear" w:color="auto" w:fill="auto"/>
          </w:tcPr>
          <w:p w:rsidR="006C001D" w:rsidRPr="00CA228B" w:rsidRDefault="006C001D" w:rsidP="00CA228B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Регион</w:t>
            </w:r>
          </w:p>
        </w:tc>
        <w:tc>
          <w:tcPr>
            <w:tcW w:w="1070" w:type="dxa"/>
            <w:shd w:val="clear" w:color="auto" w:fill="auto"/>
          </w:tcPr>
          <w:p w:rsidR="006C001D" w:rsidRPr="00CA228B" w:rsidRDefault="006C001D" w:rsidP="00CA228B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68,49</w:t>
            </w:r>
          </w:p>
        </w:tc>
        <w:tc>
          <w:tcPr>
            <w:tcW w:w="757" w:type="dxa"/>
            <w:shd w:val="clear" w:color="auto" w:fill="auto"/>
          </w:tcPr>
          <w:p w:rsidR="006C001D" w:rsidRPr="00CA228B" w:rsidRDefault="006C001D" w:rsidP="00CA228B">
            <w:pPr>
              <w:rPr>
                <w:rFonts w:eastAsia="Calibri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C001D" w:rsidRPr="00CA228B" w:rsidRDefault="006C001D" w:rsidP="00EF7AB6">
            <w:pPr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shd w:val="clear" w:color="auto" w:fill="auto"/>
          </w:tcPr>
          <w:p w:rsidR="006C001D" w:rsidRPr="00CA228B" w:rsidRDefault="006C001D" w:rsidP="00EF7AB6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64,84</w:t>
            </w:r>
          </w:p>
        </w:tc>
        <w:tc>
          <w:tcPr>
            <w:tcW w:w="846" w:type="dxa"/>
            <w:shd w:val="clear" w:color="auto" w:fill="auto"/>
          </w:tcPr>
          <w:p w:rsidR="006C001D" w:rsidRPr="00CA228B" w:rsidRDefault="006C001D" w:rsidP="00CA228B">
            <w:pPr>
              <w:rPr>
                <w:rFonts w:eastAsia="Calibri"/>
                <w:lang w:eastAsia="en-US"/>
              </w:rPr>
            </w:pPr>
            <w:r w:rsidRPr="00FD0A54">
              <w:rPr>
                <w:rFonts w:eastAsia="Calibri"/>
                <w:sz w:val="28"/>
                <w:szCs w:val="28"/>
              </w:rPr>
              <w:t>54,91</w:t>
            </w:r>
          </w:p>
        </w:tc>
        <w:tc>
          <w:tcPr>
            <w:tcW w:w="684" w:type="dxa"/>
            <w:shd w:val="clear" w:color="auto" w:fill="auto"/>
          </w:tcPr>
          <w:p w:rsidR="006C001D" w:rsidRPr="00CA228B" w:rsidRDefault="006C001D" w:rsidP="00CA228B">
            <w:pPr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shd w:val="clear" w:color="auto" w:fill="auto"/>
          </w:tcPr>
          <w:p w:rsidR="006C001D" w:rsidRPr="00CA228B" w:rsidRDefault="00907F59" w:rsidP="00CA22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997" w:type="dxa"/>
            <w:shd w:val="clear" w:color="auto" w:fill="auto"/>
          </w:tcPr>
          <w:p w:rsidR="006C001D" w:rsidRPr="00FD0A54" w:rsidRDefault="006C001D" w:rsidP="00C43B2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6C001D" w:rsidRPr="00CA228B" w:rsidRDefault="006C001D" w:rsidP="00CA228B">
            <w:pPr>
              <w:rPr>
                <w:rFonts w:eastAsia="Calibri"/>
                <w:lang w:eastAsia="en-US"/>
              </w:rPr>
            </w:pPr>
          </w:p>
        </w:tc>
      </w:tr>
      <w:tr w:rsidR="006C001D" w:rsidRPr="00CA228B" w:rsidTr="006C001D">
        <w:tc>
          <w:tcPr>
            <w:tcW w:w="1864" w:type="dxa"/>
            <w:shd w:val="clear" w:color="auto" w:fill="auto"/>
          </w:tcPr>
          <w:p w:rsidR="006C001D" w:rsidRPr="00CA228B" w:rsidRDefault="006C001D" w:rsidP="00CA228B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070" w:type="dxa"/>
            <w:shd w:val="clear" w:color="auto" w:fill="auto"/>
          </w:tcPr>
          <w:p w:rsidR="006C001D" w:rsidRPr="00CA228B" w:rsidRDefault="006C001D" w:rsidP="00EF7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71,4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6C001D" w:rsidRPr="00CA228B" w:rsidRDefault="006C001D" w:rsidP="00EF7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55,1</w:t>
            </w:r>
          </w:p>
        </w:tc>
        <w:tc>
          <w:tcPr>
            <w:tcW w:w="1070" w:type="dxa"/>
            <w:shd w:val="clear" w:color="auto" w:fill="auto"/>
          </w:tcPr>
          <w:p w:rsidR="006C001D" w:rsidRPr="00CA228B" w:rsidRDefault="006C001D" w:rsidP="00EF7AB6">
            <w:pPr>
              <w:rPr>
                <w:rFonts w:eastAsia="Calibri"/>
                <w:lang w:eastAsia="en-US"/>
              </w:rPr>
            </w:pPr>
            <w:r w:rsidRPr="00CA228B">
              <w:rPr>
                <w:rFonts w:eastAsia="Calibri"/>
                <w:lang w:eastAsia="en-US"/>
              </w:rPr>
              <w:t>68,4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6C001D" w:rsidRPr="00CA228B" w:rsidRDefault="006C001D" w:rsidP="00EF7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</w:t>
            </w:r>
          </w:p>
        </w:tc>
        <w:tc>
          <w:tcPr>
            <w:tcW w:w="1070" w:type="dxa"/>
            <w:shd w:val="clear" w:color="auto" w:fill="auto"/>
          </w:tcPr>
          <w:p w:rsidR="006C001D" w:rsidRPr="00CA228B" w:rsidRDefault="003A1B7B" w:rsidP="00CA22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68,4</w:t>
            </w:r>
          </w:p>
        </w:tc>
        <w:tc>
          <w:tcPr>
            <w:tcW w:w="997" w:type="dxa"/>
            <w:shd w:val="clear" w:color="auto" w:fill="auto"/>
          </w:tcPr>
          <w:p w:rsidR="006C001D" w:rsidRPr="00CA228B" w:rsidRDefault="006C001D" w:rsidP="00CA228B">
            <w:pPr>
              <w:rPr>
                <w:rFonts w:eastAsia="Calibri"/>
                <w:lang w:eastAsia="en-US"/>
              </w:rPr>
            </w:pPr>
          </w:p>
        </w:tc>
        <w:tc>
          <w:tcPr>
            <w:tcW w:w="492" w:type="dxa"/>
            <w:shd w:val="clear" w:color="auto" w:fill="auto"/>
          </w:tcPr>
          <w:p w:rsidR="006C001D" w:rsidRPr="00CA228B" w:rsidRDefault="006C001D" w:rsidP="00CA228B">
            <w:pPr>
              <w:rPr>
                <w:rFonts w:eastAsia="Calibri"/>
                <w:lang w:eastAsia="en-US"/>
              </w:rPr>
            </w:pPr>
          </w:p>
        </w:tc>
      </w:tr>
    </w:tbl>
    <w:p w:rsidR="00692FA4" w:rsidRDefault="00CA228B" w:rsidP="00692FA4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</w:t>
      </w:r>
    </w:p>
    <w:p w:rsidR="003757A4" w:rsidRDefault="00CA228B" w:rsidP="00692FA4">
      <w:pPr>
        <w:suppressAutoHyphens/>
        <w:jc w:val="both"/>
        <w:rPr>
          <w:rFonts w:eastAsia="Calibri"/>
          <w:lang w:eastAsia="en-US"/>
        </w:rPr>
      </w:pPr>
      <w:r>
        <w:rPr>
          <w:lang w:eastAsia="zh-CN"/>
        </w:rPr>
        <w:t>Из данных показателей  можно сделать вывод, что результаты ЕГЭ по русскому языку</w:t>
      </w:r>
      <w:r w:rsidR="00847320">
        <w:rPr>
          <w:lang w:eastAsia="zh-CN"/>
        </w:rPr>
        <w:t xml:space="preserve"> ниже результатов прош</w:t>
      </w:r>
      <w:r w:rsidR="006C001D">
        <w:rPr>
          <w:lang w:eastAsia="zh-CN"/>
        </w:rPr>
        <w:t xml:space="preserve">лого года,  а по </w:t>
      </w:r>
      <w:r w:rsidR="00FD7551">
        <w:rPr>
          <w:lang w:eastAsia="zh-CN"/>
        </w:rPr>
        <w:t xml:space="preserve"> математике</w:t>
      </w:r>
      <w:r>
        <w:rPr>
          <w:lang w:eastAsia="zh-CN"/>
        </w:rPr>
        <w:t xml:space="preserve"> </w:t>
      </w:r>
      <w:r w:rsidR="006C001D">
        <w:rPr>
          <w:lang w:eastAsia="zh-CN"/>
        </w:rPr>
        <w:t xml:space="preserve">базовой  </w:t>
      </w:r>
      <w:r w:rsidR="00FD7551">
        <w:rPr>
          <w:lang w:eastAsia="zh-CN"/>
        </w:rPr>
        <w:t>стабильны</w:t>
      </w:r>
      <w:r w:rsidR="006C001D">
        <w:rPr>
          <w:lang w:eastAsia="zh-CN"/>
        </w:rPr>
        <w:t xml:space="preserve">. Это 4. В </w:t>
      </w:r>
      <w:r w:rsidR="00FD7551">
        <w:rPr>
          <w:lang w:eastAsia="zh-CN"/>
        </w:rPr>
        <w:t xml:space="preserve"> 2021-2022 учебном году выше показателей по  </w:t>
      </w:r>
      <w:r w:rsidR="00FD7551">
        <w:rPr>
          <w:rFonts w:eastAsia="Calibri"/>
          <w:lang w:eastAsia="en-US"/>
        </w:rPr>
        <w:t>России, региону</w:t>
      </w:r>
      <w:r w:rsidR="00FD7551" w:rsidRPr="00CA228B">
        <w:rPr>
          <w:rFonts w:eastAsia="Calibri"/>
          <w:lang w:eastAsia="en-US"/>
        </w:rPr>
        <w:t xml:space="preserve">, </w:t>
      </w:r>
      <w:r w:rsidR="00FD7551">
        <w:rPr>
          <w:rFonts w:eastAsia="Calibri"/>
          <w:lang w:eastAsia="en-US"/>
        </w:rPr>
        <w:t xml:space="preserve"> муниципалитету, </w:t>
      </w:r>
      <w:r w:rsidR="00907F59">
        <w:rPr>
          <w:rFonts w:eastAsia="Calibri"/>
          <w:lang w:eastAsia="en-US"/>
        </w:rPr>
        <w:t>а в 2020-2021 учебном году ниже, в 2022-2023 – по русскому языку ниже, чем по России, но выше, чем по региону.</w:t>
      </w:r>
      <w:r w:rsidR="003757A4">
        <w:rPr>
          <w:rFonts w:eastAsia="Calibri"/>
          <w:lang w:eastAsia="en-US"/>
        </w:rPr>
        <w:t xml:space="preserve"> </w:t>
      </w:r>
    </w:p>
    <w:p w:rsidR="00CA228B" w:rsidRPr="00692FA4" w:rsidRDefault="003757A4" w:rsidP="00692FA4">
      <w:pPr>
        <w:suppressAutoHyphens/>
        <w:jc w:val="both"/>
        <w:rPr>
          <w:lang w:eastAsia="zh-CN"/>
        </w:rPr>
      </w:pPr>
      <w:r>
        <w:rPr>
          <w:rFonts w:eastAsia="Calibri"/>
          <w:lang w:eastAsia="en-US"/>
        </w:rPr>
        <w:t xml:space="preserve">По математике базовой в регионе доля участников, получивших «5» </w:t>
      </w:r>
      <w:r>
        <w:t>2023 г. – 27,83%, в школе выше - 50%.</w:t>
      </w:r>
    </w:p>
    <w:p w:rsidR="003A1B7B" w:rsidRDefault="00EA0128" w:rsidP="00EA0128">
      <w:pPr>
        <w:pStyle w:val="a3"/>
        <w:ind w:right="507" w:firstLine="709"/>
        <w:rPr>
          <w:lang w:eastAsia="en-US"/>
        </w:rPr>
      </w:pPr>
      <w:r>
        <w:rPr>
          <w:lang w:eastAsia="zh-CN"/>
        </w:rPr>
        <w:t xml:space="preserve">Педагоги детально проанализировали результаты экзаменов по каждому предмету  с использованием  всероссийского и регионального методического анализа (ФИПИ, </w:t>
      </w:r>
      <w:proofErr w:type="gramStart"/>
      <w:r>
        <w:rPr>
          <w:lang w:eastAsia="zh-CN"/>
        </w:rPr>
        <w:t>Красноярский</w:t>
      </w:r>
      <w:proofErr w:type="gramEnd"/>
      <w:r>
        <w:rPr>
          <w:lang w:eastAsia="zh-CN"/>
        </w:rPr>
        <w:t xml:space="preserve"> ЦОКО).</w:t>
      </w:r>
      <w:r w:rsidRPr="00EA0128">
        <w:t xml:space="preserve"> </w:t>
      </w:r>
      <w:r>
        <w:t xml:space="preserve"> Выявили задания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наименьшими</w:t>
      </w:r>
      <w:r>
        <w:rPr>
          <w:spacing w:val="-6"/>
        </w:rPr>
        <w:t xml:space="preserve"> </w:t>
      </w:r>
      <w:r>
        <w:t>процентами</w:t>
      </w:r>
      <w:r>
        <w:rPr>
          <w:spacing w:val="-5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(менее</w:t>
      </w:r>
      <w:r>
        <w:rPr>
          <w:spacing w:val="-5"/>
        </w:rPr>
        <w:t xml:space="preserve"> </w:t>
      </w:r>
      <w:r>
        <w:t xml:space="preserve">60%) и </w:t>
      </w:r>
      <w:r w:rsidRPr="00EA0128">
        <w:rPr>
          <w:spacing w:val="1"/>
          <w:lang w:eastAsia="en-US"/>
        </w:rPr>
        <w:t xml:space="preserve"> </w:t>
      </w:r>
      <w:r w:rsidRPr="00EA0128">
        <w:rPr>
          <w:lang w:eastAsia="en-US"/>
        </w:rPr>
        <w:t xml:space="preserve">успешно освоенные умения, навыки, виды деятельности </w:t>
      </w:r>
      <w:r w:rsidRPr="00EA0128">
        <w:rPr>
          <w:lang w:eastAsia="en-US"/>
        </w:rPr>
        <w:lastRenderedPageBreak/>
        <w:t>(в среднем выполнены более чем</w:t>
      </w:r>
      <w:r w:rsidRPr="00EA0128">
        <w:rPr>
          <w:spacing w:val="1"/>
          <w:lang w:eastAsia="en-US"/>
        </w:rPr>
        <w:t xml:space="preserve"> </w:t>
      </w:r>
      <w:r w:rsidRPr="00EA0128">
        <w:rPr>
          <w:lang w:eastAsia="en-US"/>
        </w:rPr>
        <w:t>80%</w:t>
      </w:r>
      <w:r w:rsidRPr="00EA0128">
        <w:rPr>
          <w:spacing w:val="-2"/>
          <w:lang w:eastAsia="en-US"/>
        </w:rPr>
        <w:t xml:space="preserve"> </w:t>
      </w:r>
      <w:r w:rsidRPr="00EA0128">
        <w:rPr>
          <w:lang w:eastAsia="en-US"/>
        </w:rPr>
        <w:t>участников</w:t>
      </w:r>
      <w:r>
        <w:rPr>
          <w:lang w:eastAsia="en-US"/>
        </w:rPr>
        <w:t>).</w:t>
      </w:r>
      <w:r w:rsidR="00EC7D45">
        <w:rPr>
          <w:lang w:eastAsia="en-US"/>
        </w:rPr>
        <w:t xml:space="preserve"> </w:t>
      </w:r>
      <w:r>
        <w:rPr>
          <w:lang w:eastAsia="en-US"/>
        </w:rPr>
        <w:t>Также учт</w:t>
      </w:r>
      <w:r w:rsidR="00EC7D45">
        <w:rPr>
          <w:lang w:eastAsia="en-US"/>
        </w:rPr>
        <w:t xml:space="preserve">ены региональные рекомендации по улучшению качества подготовки </w:t>
      </w:r>
      <w:proofErr w:type="gramStart"/>
      <w:r w:rsidR="00EC7D45">
        <w:rPr>
          <w:lang w:eastAsia="en-US"/>
        </w:rPr>
        <w:t>обучающихся</w:t>
      </w:r>
      <w:proofErr w:type="gramEnd"/>
      <w:r w:rsidR="00EC7D45">
        <w:rPr>
          <w:lang w:eastAsia="en-US"/>
        </w:rPr>
        <w:t xml:space="preserve">. </w:t>
      </w:r>
      <w:r w:rsidR="009417AE">
        <w:rPr>
          <w:lang w:eastAsia="en-US"/>
        </w:rPr>
        <w:t xml:space="preserve"> </w:t>
      </w:r>
    </w:p>
    <w:p w:rsidR="00EA0128" w:rsidRDefault="009417AE" w:rsidP="00EA0128">
      <w:pPr>
        <w:pStyle w:val="a3"/>
        <w:ind w:right="507" w:firstLine="709"/>
        <w:rPr>
          <w:lang w:eastAsia="en-US"/>
        </w:rPr>
      </w:pPr>
      <w:r>
        <w:rPr>
          <w:lang w:eastAsia="en-US"/>
        </w:rPr>
        <w:t>Ниже представлены показатели динамики результатов экзаменов по выбору за 3 года</w:t>
      </w:r>
      <w:r w:rsidR="00EC7D45">
        <w:rPr>
          <w:lang w:eastAsia="en-US"/>
        </w:rPr>
        <w:t xml:space="preserve"> </w:t>
      </w:r>
    </w:p>
    <w:p w:rsidR="00A810D1" w:rsidRPr="00A810D1" w:rsidRDefault="00A810D1" w:rsidP="00A810D1">
      <w:pPr>
        <w:suppressAutoHyphens/>
        <w:jc w:val="center"/>
        <w:rPr>
          <w:b/>
          <w:lang w:eastAsia="zh-CN"/>
        </w:rPr>
      </w:pPr>
      <w:r w:rsidRPr="00A810D1">
        <w:rPr>
          <w:b/>
          <w:lang w:eastAsia="zh-CN"/>
        </w:rPr>
        <w:t>Экзамены в форме  ЕГЭ по выбору</w:t>
      </w:r>
    </w:p>
    <w:p w:rsidR="00A810D1" w:rsidRPr="00A810D1" w:rsidRDefault="00A810D1" w:rsidP="00A810D1">
      <w:pPr>
        <w:suppressAutoHyphens/>
        <w:rPr>
          <w:lang w:eastAsia="zh-CN"/>
        </w:rPr>
      </w:pPr>
    </w:p>
    <w:tbl>
      <w:tblPr>
        <w:tblW w:w="10668" w:type="dxa"/>
        <w:jc w:val="center"/>
        <w:tblInd w:w="-846" w:type="dxa"/>
        <w:tblLayout w:type="fixed"/>
        <w:tblLook w:val="0000" w:firstRow="0" w:lastRow="0" w:firstColumn="0" w:lastColumn="0" w:noHBand="0" w:noVBand="0"/>
      </w:tblPr>
      <w:tblGrid>
        <w:gridCol w:w="837"/>
        <w:gridCol w:w="1301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1"/>
        <w:gridCol w:w="372"/>
      </w:tblGrid>
      <w:tr w:rsidR="00A810D1" w:rsidRPr="00A810D1" w:rsidTr="00A810D1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 xml:space="preserve">Предмет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 xml:space="preserve">Учитель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Кол-во человек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ind w:right="-108"/>
              <w:jc w:val="both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До 60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ind w:right="-108"/>
              <w:jc w:val="both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 xml:space="preserve">От 60до70 </w:t>
            </w:r>
          </w:p>
          <w:p w:rsidR="00A810D1" w:rsidRPr="00A810D1" w:rsidRDefault="00A810D1" w:rsidP="00A810D1">
            <w:pPr>
              <w:suppressAutoHyphens/>
              <w:ind w:right="-108"/>
              <w:jc w:val="both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ind w:right="-108"/>
              <w:jc w:val="both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 xml:space="preserve">От  70до80, 90 </w:t>
            </w:r>
          </w:p>
          <w:p w:rsidR="00A810D1" w:rsidRPr="00A810D1" w:rsidRDefault="00A810D1" w:rsidP="00A810D1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Средний балл</w:t>
            </w:r>
          </w:p>
        </w:tc>
      </w:tr>
      <w:tr w:rsidR="00A810D1" w:rsidRPr="00A810D1" w:rsidTr="00A810D1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18</w:t>
            </w:r>
          </w:p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19</w:t>
            </w:r>
          </w:p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20</w:t>
            </w:r>
          </w:p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21</w:t>
            </w:r>
          </w:p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18</w:t>
            </w:r>
          </w:p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19</w:t>
            </w:r>
          </w:p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20</w:t>
            </w:r>
          </w:p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21</w:t>
            </w:r>
          </w:p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18</w:t>
            </w:r>
          </w:p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19</w:t>
            </w:r>
          </w:p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20</w:t>
            </w:r>
          </w:p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21</w:t>
            </w:r>
          </w:p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18</w:t>
            </w:r>
          </w:p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19</w:t>
            </w:r>
          </w:p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20</w:t>
            </w:r>
          </w:p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21</w:t>
            </w:r>
          </w:p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LineNumbers/>
              <w:tabs>
                <w:tab w:val="left" w:pos="2006"/>
              </w:tabs>
              <w:suppressAutoHyphens/>
              <w:snapToGrid w:val="0"/>
              <w:ind w:left="-124" w:right="883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18</w:t>
            </w:r>
          </w:p>
          <w:p w:rsidR="00A810D1" w:rsidRPr="00A810D1" w:rsidRDefault="00A810D1" w:rsidP="00A810D1">
            <w:pPr>
              <w:suppressLineNumbers/>
              <w:tabs>
                <w:tab w:val="left" w:pos="2006"/>
              </w:tabs>
              <w:suppressAutoHyphens/>
              <w:snapToGrid w:val="0"/>
              <w:ind w:left="-124" w:right="883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19</w:t>
            </w:r>
          </w:p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20</w:t>
            </w:r>
          </w:p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21</w:t>
            </w:r>
          </w:p>
          <w:p w:rsidR="00A810D1" w:rsidRPr="00A810D1" w:rsidRDefault="00A810D1" w:rsidP="00A810D1">
            <w:pPr>
              <w:suppressLineNumbers/>
              <w:suppressAutoHyphens/>
              <w:snapToGrid w:val="0"/>
              <w:ind w:left="-124" w:right="-134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22</w:t>
            </w:r>
          </w:p>
        </w:tc>
      </w:tr>
      <w:tr w:rsidR="00A810D1" w:rsidRPr="00A810D1" w:rsidTr="00A810D1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ind w:right="-108" w:hanging="5"/>
              <w:jc w:val="both"/>
              <w:rPr>
                <w:sz w:val="16"/>
                <w:szCs w:val="16"/>
                <w:lang w:eastAsia="zh-CN"/>
              </w:rPr>
            </w:pPr>
            <w:proofErr w:type="gramStart"/>
            <w:r w:rsidRPr="00A810D1">
              <w:rPr>
                <w:sz w:val="16"/>
                <w:szCs w:val="16"/>
                <w:lang w:eastAsia="zh-CN"/>
              </w:rPr>
              <w:t>Общество-знание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ind w:right="-108"/>
              <w:jc w:val="both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Лушникова Л.А.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68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56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61</w:t>
            </w:r>
          </w:p>
        </w:tc>
      </w:tr>
      <w:tr w:rsidR="00A810D1" w:rsidRPr="00A810D1" w:rsidTr="00A810D1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ind w:right="-108"/>
              <w:jc w:val="both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 xml:space="preserve">Информатика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Власов А.Е.</w:t>
            </w:r>
          </w:p>
          <w:p w:rsidR="00A810D1" w:rsidRPr="00A810D1" w:rsidRDefault="00A810D1" w:rsidP="00A810D1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Колганова Е.В.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1(83)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1(95)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83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95</w:t>
            </w:r>
          </w:p>
        </w:tc>
      </w:tr>
      <w:tr w:rsidR="00A810D1" w:rsidRPr="00A810D1" w:rsidTr="00A810D1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ind w:right="-108"/>
              <w:jc w:val="both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Физика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ind w:right="-91"/>
              <w:jc w:val="both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Пушкарева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1(91)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1(78)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91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63</w:t>
            </w:r>
          </w:p>
        </w:tc>
      </w:tr>
      <w:tr w:rsidR="00A810D1" w:rsidRPr="00A810D1" w:rsidTr="00A810D1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ind w:right="-108"/>
              <w:jc w:val="both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Биология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ind w:right="-91"/>
              <w:jc w:val="both"/>
              <w:rPr>
                <w:sz w:val="16"/>
                <w:szCs w:val="16"/>
                <w:lang w:eastAsia="zh-CN"/>
              </w:rPr>
            </w:pPr>
            <w:proofErr w:type="spellStart"/>
            <w:r w:rsidRPr="00A810D1">
              <w:rPr>
                <w:sz w:val="16"/>
                <w:szCs w:val="16"/>
                <w:lang w:eastAsia="zh-CN"/>
              </w:rPr>
              <w:t>Худык</w:t>
            </w:r>
            <w:proofErr w:type="spellEnd"/>
            <w:r w:rsidRPr="00A810D1">
              <w:rPr>
                <w:sz w:val="16"/>
                <w:szCs w:val="16"/>
                <w:lang w:eastAsia="zh-CN"/>
              </w:rPr>
              <w:t xml:space="preserve"> И.В.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</w:t>
            </w:r>
          </w:p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(82)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55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42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50</w:t>
            </w:r>
          </w:p>
        </w:tc>
      </w:tr>
      <w:tr w:rsidR="00A810D1" w:rsidRPr="00A810D1" w:rsidTr="00A810D1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ind w:right="-108"/>
              <w:jc w:val="both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 xml:space="preserve">Химия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ind w:right="-91"/>
              <w:jc w:val="both"/>
              <w:rPr>
                <w:sz w:val="16"/>
                <w:szCs w:val="16"/>
                <w:lang w:eastAsia="zh-CN"/>
              </w:rPr>
            </w:pPr>
            <w:proofErr w:type="spellStart"/>
            <w:r w:rsidRPr="00A810D1">
              <w:rPr>
                <w:sz w:val="16"/>
                <w:szCs w:val="16"/>
                <w:lang w:eastAsia="zh-CN"/>
              </w:rPr>
              <w:t>Худык</w:t>
            </w:r>
            <w:proofErr w:type="spellEnd"/>
            <w:r w:rsidRPr="00A810D1">
              <w:rPr>
                <w:sz w:val="16"/>
                <w:szCs w:val="16"/>
                <w:lang w:eastAsia="zh-CN"/>
              </w:rPr>
              <w:t xml:space="preserve"> И.В.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 (66)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62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66</w:t>
            </w:r>
          </w:p>
        </w:tc>
      </w:tr>
      <w:tr w:rsidR="00A810D1" w:rsidRPr="00A810D1" w:rsidTr="00A810D1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ind w:right="-108"/>
              <w:jc w:val="both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История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ind w:right="-91"/>
              <w:jc w:val="both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Лушникова Л.А.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A810D1" w:rsidRPr="00A810D1" w:rsidTr="00A810D1">
        <w:trPr>
          <w:jc w:val="center"/>
        </w:trPr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ind w:right="-108"/>
              <w:jc w:val="both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Литература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ind w:right="-91"/>
              <w:jc w:val="both"/>
              <w:rPr>
                <w:sz w:val="16"/>
                <w:szCs w:val="16"/>
                <w:lang w:eastAsia="zh-CN"/>
              </w:rPr>
            </w:pPr>
            <w:proofErr w:type="spellStart"/>
            <w:r w:rsidRPr="00A810D1">
              <w:rPr>
                <w:sz w:val="16"/>
                <w:szCs w:val="16"/>
                <w:lang w:eastAsia="zh-CN"/>
              </w:rPr>
              <w:t>Крендясова</w:t>
            </w:r>
            <w:proofErr w:type="spellEnd"/>
            <w:r w:rsidRPr="00A810D1">
              <w:rPr>
                <w:sz w:val="16"/>
                <w:szCs w:val="16"/>
                <w:lang w:eastAsia="zh-CN"/>
              </w:rPr>
              <w:t xml:space="preserve"> Т.А.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  <w:r w:rsidRPr="00A810D1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D1" w:rsidRPr="00A810D1" w:rsidRDefault="00A810D1" w:rsidP="00A810D1">
            <w:pPr>
              <w:suppressAutoHyphens/>
              <w:snapToGrid w:val="0"/>
              <w:ind w:left="-124" w:right="-134"/>
              <w:jc w:val="center"/>
              <w:rPr>
                <w:sz w:val="16"/>
                <w:szCs w:val="16"/>
                <w:lang w:eastAsia="zh-CN"/>
              </w:rPr>
            </w:pPr>
          </w:p>
        </w:tc>
      </w:tr>
    </w:tbl>
    <w:p w:rsidR="00A810D1" w:rsidRDefault="00A810D1" w:rsidP="00EA0128">
      <w:pPr>
        <w:pStyle w:val="a3"/>
        <w:ind w:right="507" w:firstLine="709"/>
        <w:rPr>
          <w:lang w:eastAsia="en-US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402"/>
        <w:gridCol w:w="823"/>
        <w:gridCol w:w="1657"/>
        <w:gridCol w:w="823"/>
        <w:gridCol w:w="1657"/>
        <w:gridCol w:w="829"/>
        <w:gridCol w:w="1314"/>
      </w:tblGrid>
      <w:tr w:rsidR="00A810D1" w:rsidRPr="00A810D1" w:rsidTr="00A810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jc w:val="center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Активность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Доля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сдающих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от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числа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учащихся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учебным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годам</w:t>
            </w:r>
          </w:p>
        </w:tc>
      </w:tr>
      <w:tr w:rsidR="00A810D1" w:rsidRPr="00A810D1" w:rsidTr="00A810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0D1" w:rsidRPr="008E2B40" w:rsidRDefault="00A810D1" w:rsidP="00A810D1">
            <w:pPr>
              <w:spacing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2020/21 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–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</w:t>
            </w:r>
          </w:p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учеников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2021/22 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–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10 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учеников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jc w:val="center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2022/23 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–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4 </w:t>
            </w:r>
            <w:r w:rsidRPr="008E2B40">
              <w:rPr>
                <w:rFonts w:asci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учеников</w:t>
            </w:r>
          </w:p>
        </w:tc>
      </w:tr>
      <w:tr w:rsidR="00A810D1" w:rsidRPr="00A810D1" w:rsidTr="00A810D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8E2B40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40</w:t>
            </w:r>
            <w:r w:rsidR="00A810D1"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0%</w:t>
            </w:r>
          </w:p>
        </w:tc>
      </w:tr>
      <w:tr w:rsidR="00A810D1" w:rsidRPr="00A810D1" w:rsidTr="00A810D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8E2B40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8E2B40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30</w:t>
            </w:r>
            <w:r w:rsidR="00A810D1"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0%</w:t>
            </w:r>
          </w:p>
        </w:tc>
      </w:tr>
      <w:tr w:rsidR="00A810D1" w:rsidRPr="00A810D1" w:rsidTr="00A810D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8E2B40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8E2B40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0%</w:t>
            </w:r>
          </w:p>
        </w:tc>
      </w:tr>
      <w:tr w:rsidR="00A810D1" w:rsidRPr="00A810D1" w:rsidTr="00A810D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8E2B40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8E2B40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0%</w:t>
            </w:r>
          </w:p>
        </w:tc>
      </w:tr>
      <w:tr w:rsidR="00A810D1" w:rsidRPr="00A810D1" w:rsidTr="00A810D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8E2B40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8E2B40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8E2B40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0D1" w:rsidRPr="008E2B40" w:rsidRDefault="008E2B40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0%</w:t>
            </w:r>
          </w:p>
        </w:tc>
      </w:tr>
      <w:tr w:rsidR="00A810D1" w:rsidRPr="00A810D1" w:rsidTr="00A810D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Математика</w:t>
            </w: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профильная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8E2B40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20</w:t>
            </w:r>
            <w:r w:rsidR="00A810D1"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8E2B40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80</w:t>
            </w:r>
            <w:r w:rsidR="00A810D1"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0D1" w:rsidRPr="008E2B40" w:rsidRDefault="00A810D1" w:rsidP="00A810D1">
            <w:pPr>
              <w:spacing w:before="100" w:beforeAutospacing="1" w:after="100" w:afterAutospacing="1" w:line="276" w:lineRule="auto"/>
              <w:rPr>
                <w:rFonts w:asciiTheme="minorHAnsi" w:eastAsiaTheme="minorHAnsi"/>
                <w:color w:val="000000"/>
                <w:sz w:val="22"/>
                <w:szCs w:val="22"/>
                <w:lang w:val="en-US" w:eastAsia="en-US"/>
              </w:rPr>
            </w:pPr>
            <w:r w:rsidRPr="008E2B40">
              <w:rPr>
                <w:rFonts w:asciiTheme="minorHAnsi" w:eastAsiaTheme="minorHAnsi"/>
                <w:color w:val="000000"/>
                <w:sz w:val="22"/>
                <w:szCs w:val="22"/>
                <w:lang w:eastAsia="en-US"/>
              </w:rPr>
              <w:t>0%</w:t>
            </w:r>
          </w:p>
        </w:tc>
      </w:tr>
    </w:tbl>
    <w:p w:rsidR="00A810D1" w:rsidRDefault="00A810D1" w:rsidP="00EA0128">
      <w:pPr>
        <w:pStyle w:val="a3"/>
        <w:ind w:right="507" w:firstLine="709"/>
        <w:rPr>
          <w:lang w:eastAsia="en-US"/>
        </w:rPr>
      </w:pPr>
    </w:p>
    <w:p w:rsidR="00C43B2F" w:rsidRPr="00C43B2F" w:rsidRDefault="00C43B2F" w:rsidP="00C43B2F">
      <w:pPr>
        <w:widowControl w:val="0"/>
        <w:autoSpaceDE w:val="0"/>
        <w:autoSpaceDN w:val="0"/>
        <w:jc w:val="both"/>
        <w:rPr>
          <w:lang w:eastAsia="en-US"/>
        </w:rPr>
      </w:pPr>
      <w:r w:rsidRPr="00C43B2F">
        <w:rPr>
          <w:lang w:eastAsia="en-US"/>
        </w:rPr>
        <w:t xml:space="preserve">                           Динамика результатов ЕГЭ по биологии за 3 года </w:t>
      </w:r>
    </w:p>
    <w:p w:rsidR="00C43B2F" w:rsidRPr="00C43B2F" w:rsidRDefault="00C43B2F" w:rsidP="00C43B2F">
      <w:pPr>
        <w:widowControl w:val="0"/>
        <w:autoSpaceDE w:val="0"/>
        <w:autoSpaceDN w:val="0"/>
        <w:jc w:val="both"/>
        <w:rPr>
          <w:lang w:eastAsia="en-US"/>
        </w:rPr>
      </w:pPr>
      <w:r w:rsidRPr="00C43B2F">
        <w:rPr>
          <w:lang w:eastAsia="en-US"/>
        </w:rPr>
        <w:t xml:space="preserve">   </w:t>
      </w:r>
    </w:p>
    <w:tbl>
      <w:tblPr>
        <w:tblpPr w:leftFromText="180" w:rightFromText="180" w:vertAnchor="text" w:horzAnchor="margin" w:tblpXSpec="center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958"/>
        <w:gridCol w:w="1986"/>
        <w:gridCol w:w="2095"/>
      </w:tblGrid>
      <w:tr w:rsidR="00C43B2F" w:rsidRPr="00C43B2F" w:rsidTr="00C43B2F">
        <w:tc>
          <w:tcPr>
            <w:tcW w:w="1864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Уровень</w:t>
            </w:r>
          </w:p>
        </w:tc>
        <w:tc>
          <w:tcPr>
            <w:tcW w:w="1958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2019-2020 учебный год</w:t>
            </w:r>
          </w:p>
        </w:tc>
        <w:tc>
          <w:tcPr>
            <w:tcW w:w="1986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2020-2021 учебный год</w:t>
            </w:r>
          </w:p>
        </w:tc>
        <w:tc>
          <w:tcPr>
            <w:tcW w:w="2095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2021-2022</w:t>
            </w:r>
          </w:p>
        </w:tc>
      </w:tr>
      <w:tr w:rsidR="00C43B2F" w:rsidRPr="00C43B2F" w:rsidTr="00C43B2F">
        <w:tc>
          <w:tcPr>
            <w:tcW w:w="1864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</w:p>
        </w:tc>
        <w:tc>
          <w:tcPr>
            <w:tcW w:w="1958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средний балл</w:t>
            </w:r>
          </w:p>
        </w:tc>
        <w:tc>
          <w:tcPr>
            <w:tcW w:w="1986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средний балл</w:t>
            </w:r>
          </w:p>
        </w:tc>
        <w:tc>
          <w:tcPr>
            <w:tcW w:w="2095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средний балл</w:t>
            </w:r>
          </w:p>
        </w:tc>
      </w:tr>
      <w:tr w:rsidR="00C43B2F" w:rsidRPr="00C43B2F" w:rsidTr="00C43B2F">
        <w:tc>
          <w:tcPr>
            <w:tcW w:w="1864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1958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986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42,5</w:t>
            </w:r>
          </w:p>
        </w:tc>
        <w:tc>
          <w:tcPr>
            <w:tcW w:w="2095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sz w:val="22"/>
                <w:szCs w:val="22"/>
                <w:lang w:eastAsia="en-US"/>
              </w:rPr>
              <w:t>50,3</w:t>
            </w:r>
          </w:p>
        </w:tc>
      </w:tr>
      <w:tr w:rsidR="00C43B2F" w:rsidRPr="00C43B2F" w:rsidTr="00C43B2F">
        <w:tc>
          <w:tcPr>
            <w:tcW w:w="1864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Муниципалитет</w:t>
            </w:r>
          </w:p>
        </w:tc>
        <w:tc>
          <w:tcPr>
            <w:tcW w:w="1958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986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2095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Нет результатов</w:t>
            </w:r>
          </w:p>
        </w:tc>
      </w:tr>
      <w:tr w:rsidR="00C43B2F" w:rsidRPr="00C43B2F" w:rsidTr="00C43B2F">
        <w:tc>
          <w:tcPr>
            <w:tcW w:w="1864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Регион</w:t>
            </w:r>
          </w:p>
        </w:tc>
        <w:tc>
          <w:tcPr>
            <w:tcW w:w="1958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55,92</w:t>
            </w:r>
          </w:p>
        </w:tc>
        <w:tc>
          <w:tcPr>
            <w:tcW w:w="1986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49,40</w:t>
            </w:r>
          </w:p>
        </w:tc>
        <w:tc>
          <w:tcPr>
            <w:tcW w:w="2095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51,48</w:t>
            </w:r>
          </w:p>
        </w:tc>
      </w:tr>
      <w:tr w:rsidR="00C43B2F" w:rsidRPr="00C43B2F" w:rsidTr="00C43B2F">
        <w:tc>
          <w:tcPr>
            <w:tcW w:w="1864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958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52,2</w:t>
            </w:r>
          </w:p>
        </w:tc>
        <w:tc>
          <w:tcPr>
            <w:tcW w:w="1986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51,1</w:t>
            </w:r>
          </w:p>
        </w:tc>
        <w:tc>
          <w:tcPr>
            <w:tcW w:w="2095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50,16</w:t>
            </w:r>
          </w:p>
        </w:tc>
      </w:tr>
    </w:tbl>
    <w:p w:rsidR="00C43B2F" w:rsidRPr="00C43B2F" w:rsidRDefault="00C43B2F" w:rsidP="00C43B2F">
      <w:pPr>
        <w:widowControl w:val="0"/>
        <w:autoSpaceDE w:val="0"/>
        <w:autoSpaceDN w:val="0"/>
        <w:jc w:val="both"/>
        <w:rPr>
          <w:lang w:eastAsia="en-US"/>
        </w:rPr>
      </w:pPr>
      <w:r w:rsidRPr="00C43B2F">
        <w:rPr>
          <w:lang w:eastAsia="en-US"/>
        </w:rPr>
        <w:t xml:space="preserve">   </w:t>
      </w:r>
    </w:p>
    <w:p w:rsidR="00C43B2F" w:rsidRPr="00C43B2F" w:rsidRDefault="00C43B2F" w:rsidP="00C43B2F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zh-CN"/>
        </w:rPr>
      </w:pPr>
    </w:p>
    <w:p w:rsidR="00C43B2F" w:rsidRDefault="00C43B2F" w:rsidP="00C43B2F">
      <w:pPr>
        <w:pStyle w:val="a3"/>
        <w:ind w:right="507" w:firstLine="709"/>
        <w:rPr>
          <w:rFonts w:eastAsia="Calibri"/>
          <w:sz w:val="22"/>
          <w:szCs w:val="22"/>
          <w:lang w:eastAsia="en-US"/>
        </w:rPr>
      </w:pPr>
      <w:r w:rsidRPr="00C43B2F">
        <w:rPr>
          <w:sz w:val="22"/>
          <w:szCs w:val="22"/>
          <w:lang w:eastAsia="zh-CN"/>
        </w:rPr>
        <w:t xml:space="preserve">Из данных показателей  можно сделать вывод, что результаты ЕГЭ по биологии  показывают положительную динамику. В 2019-2020 и 2020-2021 учебном году ниже </w:t>
      </w:r>
      <w:r w:rsidRPr="00C43B2F">
        <w:rPr>
          <w:sz w:val="22"/>
          <w:szCs w:val="22"/>
          <w:lang w:eastAsia="zh-CN"/>
        </w:rPr>
        <w:lastRenderedPageBreak/>
        <w:t xml:space="preserve">показателей по  </w:t>
      </w:r>
      <w:r w:rsidRPr="00C43B2F">
        <w:rPr>
          <w:rFonts w:eastAsia="Calibri"/>
          <w:sz w:val="22"/>
          <w:szCs w:val="22"/>
          <w:lang w:eastAsia="en-US"/>
        </w:rPr>
        <w:t>России, региону,  муниципалитету, а в 2021-2022 учебном году на уровне результатов по России и на 1% ниже, чем по региону</w:t>
      </w:r>
      <w:r>
        <w:rPr>
          <w:rFonts w:eastAsia="Calibri"/>
          <w:sz w:val="22"/>
          <w:szCs w:val="22"/>
          <w:lang w:eastAsia="en-US"/>
        </w:rPr>
        <w:t>.</w:t>
      </w:r>
    </w:p>
    <w:p w:rsidR="00C43B2F" w:rsidRPr="00C43B2F" w:rsidRDefault="00C43B2F" w:rsidP="009417AE">
      <w:pPr>
        <w:widowControl w:val="0"/>
        <w:autoSpaceDE w:val="0"/>
        <w:autoSpaceDN w:val="0"/>
        <w:jc w:val="center"/>
        <w:rPr>
          <w:lang w:eastAsia="en-US"/>
        </w:rPr>
      </w:pPr>
      <w:r w:rsidRPr="00C43B2F">
        <w:rPr>
          <w:lang w:eastAsia="en-US"/>
        </w:rPr>
        <w:t>Динамика результатов ЕГЭ по химии за 3 года</w:t>
      </w:r>
    </w:p>
    <w:p w:rsidR="00C43B2F" w:rsidRPr="00C43B2F" w:rsidRDefault="00C43B2F" w:rsidP="00C43B2F">
      <w:pPr>
        <w:widowControl w:val="0"/>
        <w:autoSpaceDE w:val="0"/>
        <w:autoSpaceDN w:val="0"/>
        <w:jc w:val="both"/>
        <w:rPr>
          <w:lang w:eastAsia="en-US"/>
        </w:rPr>
      </w:pPr>
      <w:r w:rsidRPr="00C43B2F">
        <w:rPr>
          <w:lang w:eastAsia="en-US"/>
        </w:rPr>
        <w:t xml:space="preserve">   </w:t>
      </w:r>
    </w:p>
    <w:tbl>
      <w:tblPr>
        <w:tblpPr w:leftFromText="180" w:rightFromText="180" w:vertAnchor="text" w:horzAnchor="margin" w:tblpXSpec="center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2009"/>
        <w:gridCol w:w="2039"/>
        <w:gridCol w:w="1992"/>
      </w:tblGrid>
      <w:tr w:rsidR="00C43B2F" w:rsidRPr="00C43B2F" w:rsidTr="00C43B2F">
        <w:tc>
          <w:tcPr>
            <w:tcW w:w="1863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Уровень</w:t>
            </w:r>
          </w:p>
        </w:tc>
        <w:tc>
          <w:tcPr>
            <w:tcW w:w="2009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2019-2020 учебный год</w:t>
            </w:r>
          </w:p>
        </w:tc>
        <w:tc>
          <w:tcPr>
            <w:tcW w:w="2039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2020-2021 учебный год</w:t>
            </w:r>
          </w:p>
        </w:tc>
        <w:tc>
          <w:tcPr>
            <w:tcW w:w="1992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2021-2022</w:t>
            </w:r>
          </w:p>
        </w:tc>
      </w:tr>
      <w:tr w:rsidR="00C43B2F" w:rsidRPr="00C43B2F" w:rsidTr="00C43B2F">
        <w:tc>
          <w:tcPr>
            <w:tcW w:w="1863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</w:p>
        </w:tc>
        <w:tc>
          <w:tcPr>
            <w:tcW w:w="2009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средний балл</w:t>
            </w:r>
          </w:p>
        </w:tc>
        <w:tc>
          <w:tcPr>
            <w:tcW w:w="2039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средний балл</w:t>
            </w:r>
          </w:p>
        </w:tc>
        <w:tc>
          <w:tcPr>
            <w:tcW w:w="1992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средний балл</w:t>
            </w:r>
          </w:p>
        </w:tc>
      </w:tr>
      <w:tr w:rsidR="00C43B2F" w:rsidRPr="00C43B2F" w:rsidTr="00C43B2F">
        <w:tc>
          <w:tcPr>
            <w:tcW w:w="1863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2009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039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Не сдавали</w:t>
            </w:r>
          </w:p>
        </w:tc>
        <w:tc>
          <w:tcPr>
            <w:tcW w:w="1992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66</w:t>
            </w:r>
          </w:p>
        </w:tc>
      </w:tr>
      <w:tr w:rsidR="00C43B2F" w:rsidRPr="00C43B2F" w:rsidTr="00C43B2F">
        <w:tc>
          <w:tcPr>
            <w:tcW w:w="1863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Муниципалитет</w:t>
            </w:r>
          </w:p>
        </w:tc>
        <w:tc>
          <w:tcPr>
            <w:tcW w:w="2009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2039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</w:p>
        </w:tc>
        <w:tc>
          <w:tcPr>
            <w:tcW w:w="1992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</w:p>
        </w:tc>
      </w:tr>
      <w:tr w:rsidR="00C43B2F" w:rsidRPr="00C43B2F" w:rsidTr="00C43B2F">
        <w:tc>
          <w:tcPr>
            <w:tcW w:w="1863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Регион</w:t>
            </w:r>
          </w:p>
        </w:tc>
        <w:tc>
          <w:tcPr>
            <w:tcW w:w="2009" w:type="dxa"/>
            <w:shd w:val="clear" w:color="auto" w:fill="auto"/>
          </w:tcPr>
          <w:p w:rsidR="00C43B2F" w:rsidRPr="00C43B2F" w:rsidRDefault="00C43B2F" w:rsidP="00C43B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43B2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55,19 </w:t>
            </w:r>
          </w:p>
        </w:tc>
        <w:tc>
          <w:tcPr>
            <w:tcW w:w="2039" w:type="dxa"/>
            <w:shd w:val="clear" w:color="auto" w:fill="auto"/>
          </w:tcPr>
          <w:p w:rsidR="00C43B2F" w:rsidRPr="00C43B2F" w:rsidRDefault="00C43B2F" w:rsidP="00C43B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92" w:type="dxa"/>
            <w:shd w:val="clear" w:color="auto" w:fill="auto"/>
          </w:tcPr>
          <w:p w:rsidR="00C43B2F" w:rsidRPr="00C43B2F" w:rsidRDefault="00C43B2F" w:rsidP="00C43B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43B2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53,88 </w:t>
            </w:r>
          </w:p>
        </w:tc>
      </w:tr>
      <w:tr w:rsidR="00C43B2F" w:rsidRPr="00C43B2F" w:rsidTr="00C43B2F">
        <w:tc>
          <w:tcPr>
            <w:tcW w:w="1863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2009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54,4</w:t>
            </w:r>
          </w:p>
        </w:tc>
        <w:tc>
          <w:tcPr>
            <w:tcW w:w="2039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</w:p>
        </w:tc>
        <w:tc>
          <w:tcPr>
            <w:tcW w:w="1992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53,8</w:t>
            </w:r>
          </w:p>
        </w:tc>
      </w:tr>
    </w:tbl>
    <w:p w:rsidR="00C43B2F" w:rsidRPr="00C43B2F" w:rsidRDefault="00C43B2F" w:rsidP="00C43B2F">
      <w:pPr>
        <w:widowControl w:val="0"/>
        <w:autoSpaceDE w:val="0"/>
        <w:autoSpaceDN w:val="0"/>
        <w:jc w:val="both"/>
        <w:rPr>
          <w:lang w:eastAsia="en-US"/>
        </w:rPr>
      </w:pPr>
      <w:r w:rsidRPr="00C43B2F">
        <w:rPr>
          <w:lang w:eastAsia="en-US"/>
        </w:rPr>
        <w:t xml:space="preserve">   </w:t>
      </w:r>
    </w:p>
    <w:p w:rsidR="00C43B2F" w:rsidRPr="00692FA4" w:rsidRDefault="00C43B2F" w:rsidP="00C43B2F">
      <w:pPr>
        <w:pStyle w:val="a3"/>
        <w:ind w:right="507" w:firstLine="709"/>
        <w:rPr>
          <w:lang w:eastAsia="en-US"/>
        </w:rPr>
      </w:pPr>
    </w:p>
    <w:p w:rsidR="00C43B2F" w:rsidRDefault="00C43B2F" w:rsidP="00692FA4">
      <w:pPr>
        <w:suppressAutoHyphens/>
        <w:rPr>
          <w:lang w:eastAsia="zh-CN"/>
        </w:rPr>
      </w:pPr>
    </w:p>
    <w:p w:rsidR="00C43B2F" w:rsidRDefault="00C43B2F" w:rsidP="00692FA4">
      <w:pPr>
        <w:suppressAutoHyphens/>
        <w:rPr>
          <w:lang w:eastAsia="zh-CN"/>
        </w:rPr>
      </w:pPr>
    </w:p>
    <w:p w:rsidR="00C43B2F" w:rsidRDefault="00C43B2F" w:rsidP="00692FA4">
      <w:pPr>
        <w:suppressAutoHyphens/>
        <w:rPr>
          <w:lang w:eastAsia="zh-CN"/>
        </w:rPr>
      </w:pPr>
    </w:p>
    <w:p w:rsidR="00C43B2F" w:rsidRDefault="00C43B2F" w:rsidP="00692FA4">
      <w:pPr>
        <w:suppressAutoHyphens/>
        <w:rPr>
          <w:lang w:eastAsia="zh-CN"/>
        </w:rPr>
      </w:pPr>
    </w:p>
    <w:p w:rsidR="00C43B2F" w:rsidRDefault="00C43B2F" w:rsidP="00692FA4">
      <w:pPr>
        <w:suppressAutoHyphens/>
        <w:rPr>
          <w:lang w:eastAsia="zh-CN"/>
        </w:rPr>
      </w:pPr>
    </w:p>
    <w:p w:rsidR="00C43B2F" w:rsidRDefault="00C43B2F" w:rsidP="00692FA4">
      <w:pPr>
        <w:suppressAutoHyphens/>
        <w:rPr>
          <w:lang w:eastAsia="zh-CN"/>
        </w:rPr>
      </w:pPr>
    </w:p>
    <w:p w:rsidR="00C43B2F" w:rsidRDefault="00C43B2F" w:rsidP="00692FA4">
      <w:pPr>
        <w:suppressAutoHyphens/>
        <w:rPr>
          <w:lang w:eastAsia="zh-CN"/>
        </w:rPr>
      </w:pPr>
    </w:p>
    <w:p w:rsidR="00C43B2F" w:rsidRDefault="00C43B2F" w:rsidP="00692FA4">
      <w:pPr>
        <w:suppressAutoHyphens/>
        <w:rPr>
          <w:rFonts w:eastAsia="Calibri"/>
        </w:rPr>
      </w:pPr>
      <w:r>
        <w:rPr>
          <w:lang w:eastAsia="zh-CN"/>
        </w:rPr>
        <w:t xml:space="preserve">Из данных показателей  можно сделать вывод, что результаты ЕГЭ по химии  показывают положительную динамику. В 2019-2020 году ниже показателей по  </w:t>
      </w:r>
      <w:r>
        <w:rPr>
          <w:rFonts w:eastAsia="Calibri"/>
        </w:rPr>
        <w:t>России, региону</w:t>
      </w:r>
      <w:r w:rsidRPr="00CA228B">
        <w:rPr>
          <w:rFonts w:eastAsia="Calibri"/>
        </w:rPr>
        <w:t xml:space="preserve">, </w:t>
      </w:r>
      <w:r>
        <w:rPr>
          <w:rFonts w:eastAsia="Calibri"/>
        </w:rPr>
        <w:t xml:space="preserve"> муниципалитету, а в 2021-2022 учебном году выше </w:t>
      </w:r>
      <w:r>
        <w:rPr>
          <w:lang w:eastAsia="zh-CN"/>
        </w:rPr>
        <w:t xml:space="preserve">показателей по  </w:t>
      </w:r>
      <w:r>
        <w:rPr>
          <w:rFonts w:eastAsia="Calibri"/>
        </w:rPr>
        <w:t>России и региону.</w:t>
      </w:r>
    </w:p>
    <w:p w:rsidR="00C43B2F" w:rsidRDefault="00C43B2F" w:rsidP="00692FA4">
      <w:pPr>
        <w:suppressAutoHyphens/>
        <w:rPr>
          <w:rFonts w:eastAsia="Calibri"/>
        </w:rPr>
      </w:pPr>
    </w:p>
    <w:p w:rsidR="00C43B2F" w:rsidRDefault="00C43B2F" w:rsidP="00C43B2F">
      <w:pPr>
        <w:widowControl w:val="0"/>
        <w:autoSpaceDE w:val="0"/>
        <w:autoSpaceDN w:val="0"/>
        <w:jc w:val="both"/>
        <w:rPr>
          <w:lang w:eastAsia="en-US"/>
        </w:rPr>
      </w:pPr>
      <w:r w:rsidRPr="00C43B2F">
        <w:rPr>
          <w:lang w:eastAsia="en-US"/>
        </w:rPr>
        <w:t xml:space="preserve">Динамика результатов ЕГЭ по </w:t>
      </w:r>
      <w:r>
        <w:rPr>
          <w:lang w:eastAsia="en-US"/>
        </w:rPr>
        <w:t>физике</w:t>
      </w:r>
      <w:r w:rsidRPr="00C43B2F">
        <w:rPr>
          <w:lang w:eastAsia="en-US"/>
        </w:rPr>
        <w:t xml:space="preserve"> за 3 года </w:t>
      </w:r>
    </w:p>
    <w:p w:rsidR="00C43B2F" w:rsidRPr="00C43B2F" w:rsidRDefault="00C43B2F" w:rsidP="00C43B2F">
      <w:pPr>
        <w:widowControl w:val="0"/>
        <w:autoSpaceDE w:val="0"/>
        <w:autoSpaceDN w:val="0"/>
        <w:jc w:val="both"/>
        <w:rPr>
          <w:lang w:eastAsia="en-US"/>
        </w:rPr>
      </w:pPr>
    </w:p>
    <w:tbl>
      <w:tblPr>
        <w:tblpPr w:leftFromText="180" w:rightFromText="180" w:vertAnchor="text" w:horzAnchor="margin" w:tblpXSpec="center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2009"/>
        <w:gridCol w:w="2039"/>
        <w:gridCol w:w="1992"/>
      </w:tblGrid>
      <w:tr w:rsidR="00C43B2F" w:rsidRPr="00C43B2F" w:rsidTr="00C43B2F">
        <w:tc>
          <w:tcPr>
            <w:tcW w:w="1863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Уровень</w:t>
            </w:r>
          </w:p>
        </w:tc>
        <w:tc>
          <w:tcPr>
            <w:tcW w:w="2009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2019-2020 учебный год</w:t>
            </w:r>
          </w:p>
        </w:tc>
        <w:tc>
          <w:tcPr>
            <w:tcW w:w="2039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2020-2021 учебный год</w:t>
            </w:r>
          </w:p>
        </w:tc>
        <w:tc>
          <w:tcPr>
            <w:tcW w:w="1992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2021-2022</w:t>
            </w:r>
          </w:p>
        </w:tc>
      </w:tr>
      <w:tr w:rsidR="00C43B2F" w:rsidRPr="00C43B2F" w:rsidTr="00C43B2F">
        <w:tc>
          <w:tcPr>
            <w:tcW w:w="1863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</w:p>
        </w:tc>
        <w:tc>
          <w:tcPr>
            <w:tcW w:w="2009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средний балл</w:t>
            </w:r>
          </w:p>
        </w:tc>
        <w:tc>
          <w:tcPr>
            <w:tcW w:w="2039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средний балл</w:t>
            </w:r>
          </w:p>
        </w:tc>
        <w:tc>
          <w:tcPr>
            <w:tcW w:w="1992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средний балл</w:t>
            </w:r>
          </w:p>
        </w:tc>
      </w:tr>
      <w:tr w:rsidR="00C43B2F" w:rsidRPr="00C43B2F" w:rsidTr="00C43B2F">
        <w:tc>
          <w:tcPr>
            <w:tcW w:w="1863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2009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</w:p>
        </w:tc>
        <w:tc>
          <w:tcPr>
            <w:tcW w:w="2039" w:type="dxa"/>
            <w:shd w:val="clear" w:color="auto" w:fill="auto"/>
          </w:tcPr>
          <w:p w:rsidR="00C43B2F" w:rsidRPr="00C43B2F" w:rsidRDefault="003436A1" w:rsidP="00C43B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сдавали</w:t>
            </w:r>
          </w:p>
        </w:tc>
        <w:tc>
          <w:tcPr>
            <w:tcW w:w="1992" w:type="dxa"/>
            <w:shd w:val="clear" w:color="auto" w:fill="auto"/>
          </w:tcPr>
          <w:p w:rsidR="00C43B2F" w:rsidRPr="00C43B2F" w:rsidRDefault="003436A1" w:rsidP="00C43B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</w:tr>
      <w:tr w:rsidR="00C43B2F" w:rsidRPr="00C43B2F" w:rsidTr="00C43B2F">
        <w:tc>
          <w:tcPr>
            <w:tcW w:w="1863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Муниципалитет</w:t>
            </w:r>
          </w:p>
        </w:tc>
        <w:tc>
          <w:tcPr>
            <w:tcW w:w="2009" w:type="dxa"/>
            <w:shd w:val="clear" w:color="auto" w:fill="auto"/>
          </w:tcPr>
          <w:p w:rsidR="00C43B2F" w:rsidRPr="00C43B2F" w:rsidRDefault="009417AE" w:rsidP="00C43B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2039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</w:p>
        </w:tc>
        <w:tc>
          <w:tcPr>
            <w:tcW w:w="1992" w:type="dxa"/>
            <w:shd w:val="clear" w:color="auto" w:fill="auto"/>
          </w:tcPr>
          <w:p w:rsidR="00C43B2F" w:rsidRPr="00C43B2F" w:rsidRDefault="003436A1" w:rsidP="00C43B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43B2F" w:rsidRPr="00C43B2F" w:rsidTr="00C43B2F">
        <w:tc>
          <w:tcPr>
            <w:tcW w:w="1863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Регион</w:t>
            </w:r>
          </w:p>
        </w:tc>
        <w:tc>
          <w:tcPr>
            <w:tcW w:w="2009" w:type="dxa"/>
            <w:shd w:val="clear" w:color="auto" w:fill="auto"/>
          </w:tcPr>
          <w:p w:rsidR="00C43B2F" w:rsidRPr="00C43B2F" w:rsidRDefault="003436A1" w:rsidP="00C43B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56</w:t>
            </w:r>
          </w:p>
        </w:tc>
        <w:tc>
          <w:tcPr>
            <w:tcW w:w="2039" w:type="dxa"/>
            <w:shd w:val="clear" w:color="auto" w:fill="auto"/>
          </w:tcPr>
          <w:p w:rsidR="00C43B2F" w:rsidRPr="00C43B2F" w:rsidRDefault="00C43B2F" w:rsidP="00C43B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92" w:type="dxa"/>
            <w:shd w:val="clear" w:color="auto" w:fill="auto"/>
          </w:tcPr>
          <w:p w:rsidR="00C43B2F" w:rsidRPr="00C43B2F" w:rsidRDefault="003436A1" w:rsidP="00C43B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55</w:t>
            </w:r>
          </w:p>
        </w:tc>
      </w:tr>
      <w:tr w:rsidR="00C43B2F" w:rsidRPr="00C43B2F" w:rsidTr="00C43B2F">
        <w:tc>
          <w:tcPr>
            <w:tcW w:w="1863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2009" w:type="dxa"/>
            <w:shd w:val="clear" w:color="auto" w:fill="auto"/>
          </w:tcPr>
          <w:p w:rsidR="00C43B2F" w:rsidRPr="00C43B2F" w:rsidRDefault="009417AE" w:rsidP="00C43B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51,6</w:t>
            </w:r>
          </w:p>
        </w:tc>
        <w:tc>
          <w:tcPr>
            <w:tcW w:w="2039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</w:p>
        </w:tc>
        <w:tc>
          <w:tcPr>
            <w:tcW w:w="1992" w:type="dxa"/>
            <w:shd w:val="clear" w:color="auto" w:fill="auto"/>
          </w:tcPr>
          <w:p w:rsidR="00C43B2F" w:rsidRPr="00C43B2F" w:rsidRDefault="009417AE" w:rsidP="00C43B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52,9</w:t>
            </w:r>
          </w:p>
        </w:tc>
      </w:tr>
    </w:tbl>
    <w:p w:rsidR="00C43B2F" w:rsidRDefault="00C43B2F" w:rsidP="00692FA4">
      <w:pPr>
        <w:suppressAutoHyphens/>
        <w:rPr>
          <w:lang w:eastAsia="zh-CN"/>
        </w:rPr>
      </w:pPr>
    </w:p>
    <w:p w:rsidR="00C43B2F" w:rsidRDefault="00C43B2F" w:rsidP="00692FA4">
      <w:pPr>
        <w:suppressAutoHyphens/>
        <w:rPr>
          <w:lang w:eastAsia="zh-CN"/>
        </w:rPr>
      </w:pPr>
    </w:p>
    <w:p w:rsidR="00C43B2F" w:rsidRDefault="00C43B2F" w:rsidP="00692FA4">
      <w:pPr>
        <w:suppressAutoHyphens/>
        <w:rPr>
          <w:lang w:eastAsia="zh-CN"/>
        </w:rPr>
      </w:pPr>
    </w:p>
    <w:p w:rsidR="00C43B2F" w:rsidRDefault="00C43B2F" w:rsidP="00692FA4">
      <w:pPr>
        <w:suppressAutoHyphens/>
        <w:rPr>
          <w:lang w:eastAsia="zh-CN"/>
        </w:rPr>
      </w:pPr>
    </w:p>
    <w:p w:rsidR="00C43B2F" w:rsidRDefault="00C43B2F" w:rsidP="00692FA4">
      <w:pPr>
        <w:suppressAutoHyphens/>
        <w:rPr>
          <w:lang w:eastAsia="zh-CN"/>
        </w:rPr>
      </w:pPr>
    </w:p>
    <w:p w:rsidR="00C43B2F" w:rsidRDefault="00C43B2F" w:rsidP="00692FA4">
      <w:pPr>
        <w:suppressAutoHyphens/>
        <w:rPr>
          <w:lang w:eastAsia="zh-CN"/>
        </w:rPr>
      </w:pPr>
    </w:p>
    <w:p w:rsidR="00C43B2F" w:rsidRDefault="00C43B2F" w:rsidP="00692FA4">
      <w:pPr>
        <w:suppressAutoHyphens/>
        <w:rPr>
          <w:lang w:eastAsia="zh-CN"/>
        </w:rPr>
      </w:pPr>
    </w:p>
    <w:p w:rsidR="00C43B2F" w:rsidRDefault="00C43B2F" w:rsidP="00692FA4">
      <w:pPr>
        <w:suppressAutoHyphens/>
        <w:rPr>
          <w:lang w:eastAsia="zh-CN"/>
        </w:rPr>
      </w:pPr>
    </w:p>
    <w:p w:rsidR="00C43B2F" w:rsidRPr="00C43B2F" w:rsidRDefault="00C43B2F" w:rsidP="00C43B2F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C43B2F" w:rsidRDefault="00C43B2F" w:rsidP="00C43B2F">
      <w:pPr>
        <w:suppressAutoHyphens/>
        <w:rPr>
          <w:lang w:eastAsia="zh-CN"/>
        </w:rPr>
      </w:pPr>
      <w:r w:rsidRPr="00C43B2F">
        <w:rPr>
          <w:sz w:val="22"/>
          <w:szCs w:val="22"/>
          <w:lang w:eastAsia="en-US"/>
        </w:rPr>
        <w:t>За 3 года результаты по школе выше показателей  муниципалитета. Региона и России</w:t>
      </w:r>
      <w:r w:rsidR="009417AE">
        <w:rPr>
          <w:sz w:val="22"/>
          <w:szCs w:val="22"/>
          <w:lang w:eastAsia="en-US"/>
        </w:rPr>
        <w:t>.</w:t>
      </w:r>
    </w:p>
    <w:p w:rsidR="00C43B2F" w:rsidRDefault="00C43B2F" w:rsidP="00692FA4">
      <w:pPr>
        <w:suppressAutoHyphens/>
        <w:rPr>
          <w:lang w:eastAsia="zh-CN"/>
        </w:rPr>
      </w:pPr>
    </w:p>
    <w:p w:rsidR="00C43B2F" w:rsidRPr="00C43B2F" w:rsidRDefault="00C43B2F" w:rsidP="00C43B2F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C43B2F">
        <w:rPr>
          <w:b/>
          <w:lang w:eastAsia="en-US"/>
        </w:rPr>
        <w:t>Динамика результатов ЕГЭ по обществознанию за 3 года</w:t>
      </w:r>
    </w:p>
    <w:p w:rsidR="00C43B2F" w:rsidRPr="00C43B2F" w:rsidRDefault="00C43B2F" w:rsidP="00C43B2F">
      <w:pPr>
        <w:widowControl w:val="0"/>
        <w:autoSpaceDE w:val="0"/>
        <w:autoSpaceDN w:val="0"/>
        <w:jc w:val="both"/>
        <w:rPr>
          <w:lang w:eastAsia="en-US"/>
        </w:rPr>
      </w:pPr>
      <w:r w:rsidRPr="00C43B2F">
        <w:rPr>
          <w:lang w:eastAsia="en-US"/>
        </w:rPr>
        <w:t xml:space="preserve">  </w:t>
      </w: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2009"/>
        <w:gridCol w:w="2039"/>
        <w:gridCol w:w="1992"/>
      </w:tblGrid>
      <w:tr w:rsidR="00C43B2F" w:rsidRPr="00C43B2F" w:rsidTr="00C43B2F">
        <w:trPr>
          <w:jc w:val="center"/>
        </w:trPr>
        <w:tc>
          <w:tcPr>
            <w:tcW w:w="1047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Уровень</w:t>
            </w:r>
          </w:p>
        </w:tc>
        <w:tc>
          <w:tcPr>
            <w:tcW w:w="2553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2019-2020 учебный год</w:t>
            </w:r>
          </w:p>
        </w:tc>
        <w:tc>
          <w:tcPr>
            <w:tcW w:w="2601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2020-2021 учебный год</w:t>
            </w:r>
          </w:p>
        </w:tc>
        <w:tc>
          <w:tcPr>
            <w:tcW w:w="2554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2021-2022</w:t>
            </w:r>
          </w:p>
        </w:tc>
      </w:tr>
      <w:tr w:rsidR="00C43B2F" w:rsidRPr="00C43B2F" w:rsidTr="00C43B2F">
        <w:trPr>
          <w:jc w:val="center"/>
        </w:trPr>
        <w:tc>
          <w:tcPr>
            <w:tcW w:w="1047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средний балл</w:t>
            </w:r>
          </w:p>
        </w:tc>
        <w:tc>
          <w:tcPr>
            <w:tcW w:w="2601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средний балл</w:t>
            </w:r>
          </w:p>
        </w:tc>
        <w:tc>
          <w:tcPr>
            <w:tcW w:w="2554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средний балл</w:t>
            </w:r>
          </w:p>
        </w:tc>
      </w:tr>
      <w:tr w:rsidR="00C43B2F" w:rsidRPr="00C43B2F" w:rsidTr="00C43B2F">
        <w:trPr>
          <w:jc w:val="center"/>
        </w:trPr>
        <w:tc>
          <w:tcPr>
            <w:tcW w:w="1047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2553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2601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2554" w:type="dxa"/>
            <w:shd w:val="clear" w:color="auto" w:fill="auto"/>
          </w:tcPr>
          <w:p w:rsidR="00C43B2F" w:rsidRPr="00C43B2F" w:rsidRDefault="003436A1" w:rsidP="00C43B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</w:tr>
      <w:tr w:rsidR="00C43B2F" w:rsidRPr="00C43B2F" w:rsidTr="00C43B2F">
        <w:trPr>
          <w:jc w:val="center"/>
        </w:trPr>
        <w:tc>
          <w:tcPr>
            <w:tcW w:w="1047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Муниципалитет</w:t>
            </w:r>
          </w:p>
        </w:tc>
        <w:tc>
          <w:tcPr>
            <w:tcW w:w="2553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2601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2554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-</w:t>
            </w:r>
          </w:p>
        </w:tc>
      </w:tr>
      <w:tr w:rsidR="00C43B2F" w:rsidRPr="00C43B2F" w:rsidTr="00C43B2F">
        <w:trPr>
          <w:jc w:val="center"/>
        </w:trPr>
        <w:tc>
          <w:tcPr>
            <w:tcW w:w="1047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Регион</w:t>
            </w:r>
          </w:p>
        </w:tc>
        <w:tc>
          <w:tcPr>
            <w:tcW w:w="2553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54,3</w:t>
            </w:r>
          </w:p>
        </w:tc>
        <w:tc>
          <w:tcPr>
            <w:tcW w:w="2601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54,7</w:t>
            </w:r>
          </w:p>
        </w:tc>
        <w:tc>
          <w:tcPr>
            <w:tcW w:w="2554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56,27</w:t>
            </w:r>
          </w:p>
        </w:tc>
      </w:tr>
      <w:tr w:rsidR="00C43B2F" w:rsidRPr="00C43B2F" w:rsidTr="00C43B2F">
        <w:trPr>
          <w:jc w:val="center"/>
        </w:trPr>
        <w:tc>
          <w:tcPr>
            <w:tcW w:w="1047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2553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52,68</w:t>
            </w:r>
          </w:p>
        </w:tc>
        <w:tc>
          <w:tcPr>
            <w:tcW w:w="2601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56,75</w:t>
            </w:r>
          </w:p>
        </w:tc>
        <w:tc>
          <w:tcPr>
            <w:tcW w:w="2554" w:type="dxa"/>
            <w:shd w:val="clear" w:color="auto" w:fill="auto"/>
          </w:tcPr>
          <w:p w:rsidR="00C43B2F" w:rsidRPr="00C43B2F" w:rsidRDefault="00C43B2F" w:rsidP="00C43B2F">
            <w:pPr>
              <w:rPr>
                <w:rFonts w:eastAsia="Calibri"/>
                <w:lang w:eastAsia="en-US"/>
              </w:rPr>
            </w:pPr>
            <w:r w:rsidRPr="00C43B2F">
              <w:rPr>
                <w:rFonts w:eastAsia="Calibri"/>
                <w:lang w:eastAsia="en-US"/>
              </w:rPr>
              <w:t>59,75</w:t>
            </w:r>
          </w:p>
        </w:tc>
      </w:tr>
    </w:tbl>
    <w:p w:rsidR="00C43B2F" w:rsidRPr="00C43B2F" w:rsidRDefault="00C43B2F" w:rsidP="00C43B2F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C43B2F" w:rsidRDefault="00C43B2F" w:rsidP="00C43B2F">
      <w:pPr>
        <w:suppressAutoHyphens/>
        <w:rPr>
          <w:lang w:eastAsia="zh-CN"/>
        </w:rPr>
      </w:pPr>
      <w:r w:rsidRPr="00C43B2F">
        <w:rPr>
          <w:sz w:val="22"/>
          <w:szCs w:val="22"/>
          <w:lang w:eastAsia="en-US"/>
        </w:rPr>
        <w:t>За 3 года результаты по школе выше показателей  муниципалитета. Региона и России</w:t>
      </w:r>
    </w:p>
    <w:p w:rsidR="00C43B2F" w:rsidRDefault="00C43B2F" w:rsidP="00692FA4">
      <w:pPr>
        <w:suppressAutoHyphens/>
        <w:rPr>
          <w:lang w:eastAsia="zh-CN"/>
        </w:rPr>
      </w:pPr>
    </w:p>
    <w:p w:rsidR="00C43B2F" w:rsidRDefault="00C43B2F" w:rsidP="00692FA4">
      <w:pPr>
        <w:suppressAutoHyphens/>
        <w:rPr>
          <w:lang w:eastAsia="zh-CN"/>
        </w:rPr>
      </w:pPr>
    </w:p>
    <w:p w:rsidR="00692FA4" w:rsidRPr="00692FA4" w:rsidRDefault="00C43B2F" w:rsidP="00692FA4">
      <w:pPr>
        <w:suppressAutoHyphens/>
        <w:rPr>
          <w:lang w:eastAsia="zh-CN"/>
        </w:rPr>
      </w:pPr>
      <w:r>
        <w:rPr>
          <w:lang w:eastAsia="zh-CN"/>
        </w:rPr>
        <w:t xml:space="preserve">С  </w:t>
      </w:r>
      <w:r w:rsidR="00692FA4" w:rsidRPr="00692FA4">
        <w:rPr>
          <w:lang w:eastAsia="zh-CN"/>
        </w:rPr>
        <w:t>начала 2017-2018 учебного года ведётся мониторинг отметок обучающихся, имеющих высокое качество знаний по у</w:t>
      </w:r>
      <w:r w:rsidR="006C001D">
        <w:rPr>
          <w:lang w:eastAsia="zh-CN"/>
        </w:rPr>
        <w:t>чебным предметам. На начало 2022-2023</w:t>
      </w:r>
      <w:r w:rsidR="00692FA4" w:rsidRPr="00692FA4">
        <w:rPr>
          <w:lang w:eastAsia="zh-CN"/>
        </w:rPr>
        <w:t xml:space="preserve"> учебного года </w:t>
      </w:r>
      <w:r w:rsidR="006C001D">
        <w:rPr>
          <w:lang w:eastAsia="zh-CN"/>
        </w:rPr>
        <w:t xml:space="preserve"> не </w:t>
      </w:r>
      <w:r w:rsidR="00692FA4" w:rsidRPr="00692FA4">
        <w:rPr>
          <w:lang w:eastAsia="zh-CN"/>
        </w:rPr>
        <w:t>пр</w:t>
      </w:r>
      <w:r w:rsidR="006C001D">
        <w:rPr>
          <w:lang w:eastAsia="zh-CN"/>
        </w:rPr>
        <w:t>огнозировалось медалистов</w:t>
      </w:r>
      <w:r w:rsidR="00692FA4" w:rsidRPr="00692FA4">
        <w:rPr>
          <w:lang w:eastAsia="zh-CN"/>
        </w:rPr>
        <w:t xml:space="preserve">.  </w:t>
      </w:r>
    </w:p>
    <w:p w:rsidR="00692FA4" w:rsidRPr="00692FA4" w:rsidRDefault="00692FA4" w:rsidP="00692FA4">
      <w:pPr>
        <w:suppressAutoHyphens/>
        <w:rPr>
          <w:lang w:eastAsia="zh-CN"/>
        </w:rPr>
      </w:pPr>
    </w:p>
    <w:p w:rsidR="00692FA4" w:rsidRPr="00692FA4" w:rsidRDefault="00692FA4" w:rsidP="00692FA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92FA4">
        <w:rPr>
          <w:rFonts w:eastAsia="Calibri"/>
          <w:sz w:val="22"/>
          <w:szCs w:val="22"/>
          <w:lang w:eastAsia="en-US"/>
        </w:rPr>
        <w:t>Информация о медалистах за 6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92FA4" w:rsidRPr="00692FA4" w:rsidTr="00692FA4">
        <w:tc>
          <w:tcPr>
            <w:tcW w:w="2392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Подтверждение</w:t>
            </w:r>
          </w:p>
        </w:tc>
      </w:tr>
      <w:tr w:rsidR="00692FA4" w:rsidRPr="00692FA4" w:rsidTr="00692FA4">
        <w:tc>
          <w:tcPr>
            <w:tcW w:w="2392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 xml:space="preserve">Лушникова А.Е., </w:t>
            </w:r>
            <w:proofErr w:type="spellStart"/>
            <w:r w:rsidRPr="00692FA4">
              <w:rPr>
                <w:rFonts w:eastAsia="Calibri"/>
                <w:sz w:val="22"/>
                <w:szCs w:val="22"/>
                <w:lang w:eastAsia="en-US"/>
              </w:rPr>
              <w:t>Станковская</w:t>
            </w:r>
            <w:proofErr w:type="spellEnd"/>
            <w:r w:rsidRPr="00692FA4">
              <w:rPr>
                <w:rFonts w:eastAsia="Calibri"/>
                <w:sz w:val="22"/>
                <w:szCs w:val="22"/>
                <w:lang w:eastAsia="en-US"/>
              </w:rPr>
              <w:t xml:space="preserve"> Л.А.</w:t>
            </w:r>
          </w:p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lastRenderedPageBreak/>
              <w:t>Шубина И.В.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692FA4" w:rsidRPr="00692FA4" w:rsidTr="00692FA4">
        <w:tc>
          <w:tcPr>
            <w:tcW w:w="2392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lastRenderedPageBreak/>
              <w:t>2018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Алмазов  А.В.</w:t>
            </w:r>
          </w:p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Филяева М.Д.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692FA4" w:rsidRPr="00692FA4" w:rsidTr="00692FA4">
        <w:tc>
          <w:tcPr>
            <w:tcW w:w="2392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92FA4">
              <w:rPr>
                <w:rFonts w:eastAsia="Calibri"/>
                <w:sz w:val="22"/>
                <w:szCs w:val="22"/>
                <w:lang w:eastAsia="en-US"/>
              </w:rPr>
              <w:t>Сильванович</w:t>
            </w:r>
            <w:proofErr w:type="spellEnd"/>
            <w:r w:rsidRPr="00692FA4">
              <w:rPr>
                <w:rFonts w:eastAsia="Calibri"/>
                <w:sz w:val="22"/>
                <w:szCs w:val="22"/>
                <w:lang w:eastAsia="en-US"/>
              </w:rPr>
              <w:t xml:space="preserve"> В.В., </w:t>
            </w:r>
            <w:proofErr w:type="spellStart"/>
            <w:r w:rsidRPr="00692FA4">
              <w:rPr>
                <w:rFonts w:eastAsia="Calibri"/>
                <w:sz w:val="22"/>
                <w:szCs w:val="22"/>
                <w:lang w:eastAsia="en-US"/>
              </w:rPr>
              <w:t>Капашина</w:t>
            </w:r>
            <w:proofErr w:type="spellEnd"/>
            <w:r w:rsidRPr="00692FA4">
              <w:rPr>
                <w:rFonts w:eastAsia="Calibri"/>
                <w:sz w:val="22"/>
                <w:szCs w:val="22"/>
                <w:lang w:eastAsia="en-US"/>
              </w:rPr>
              <w:t xml:space="preserve"> И.И.</w:t>
            </w:r>
          </w:p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92FA4">
              <w:rPr>
                <w:rFonts w:eastAsia="Calibri"/>
                <w:sz w:val="22"/>
                <w:szCs w:val="22"/>
                <w:lang w:eastAsia="en-US"/>
              </w:rPr>
              <w:t>Жлудова</w:t>
            </w:r>
            <w:proofErr w:type="spellEnd"/>
            <w:r w:rsidRPr="00692FA4">
              <w:rPr>
                <w:rFonts w:eastAsia="Calibri"/>
                <w:sz w:val="22"/>
                <w:szCs w:val="22"/>
                <w:lang w:eastAsia="en-US"/>
              </w:rPr>
              <w:t xml:space="preserve"> Н.А.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692FA4" w:rsidRPr="00692FA4" w:rsidTr="00692FA4">
        <w:tc>
          <w:tcPr>
            <w:tcW w:w="2392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92FA4">
              <w:rPr>
                <w:rFonts w:eastAsia="Calibri"/>
                <w:sz w:val="22"/>
                <w:szCs w:val="22"/>
                <w:lang w:eastAsia="en-US"/>
              </w:rPr>
              <w:t>Мишко</w:t>
            </w:r>
            <w:proofErr w:type="spellEnd"/>
            <w:r w:rsidRPr="00692FA4">
              <w:rPr>
                <w:rFonts w:eastAsia="Calibri"/>
                <w:sz w:val="22"/>
                <w:szCs w:val="22"/>
                <w:lang w:eastAsia="en-US"/>
              </w:rPr>
              <w:t xml:space="preserve"> Н.А.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92FA4" w:rsidRPr="00692FA4" w:rsidTr="00692FA4">
        <w:tc>
          <w:tcPr>
            <w:tcW w:w="2392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92FA4" w:rsidRPr="00692FA4" w:rsidTr="00692FA4">
        <w:tc>
          <w:tcPr>
            <w:tcW w:w="2392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Рябцев Д.С.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692FA4" w:rsidRPr="00692FA4" w:rsidRDefault="00692FA4" w:rsidP="0069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92FA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692FA4" w:rsidRDefault="00692FA4" w:rsidP="00692FA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C7D45" w:rsidRDefault="00EC7D45" w:rsidP="00692FA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C7D45" w:rsidRDefault="00EC7D45" w:rsidP="00692FA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A0128" w:rsidRPr="00692FA4" w:rsidRDefault="00EA0128" w:rsidP="00692FA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2641" w:rsidRDefault="00EA0128" w:rsidP="00EA0128">
      <w:pPr>
        <w:jc w:val="right"/>
      </w:pPr>
      <w:r>
        <w:t xml:space="preserve">Заместитель директора по УВР                                                     </w:t>
      </w:r>
      <w:proofErr w:type="spellStart"/>
      <w:r>
        <w:t>О.А.Ошарова</w:t>
      </w:r>
      <w:proofErr w:type="spellEnd"/>
    </w:p>
    <w:sectPr w:rsidR="00A0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A4"/>
    <w:rsid w:val="00097383"/>
    <w:rsid w:val="000F30F8"/>
    <w:rsid w:val="001A3B2F"/>
    <w:rsid w:val="001C5612"/>
    <w:rsid w:val="001F1783"/>
    <w:rsid w:val="0020313D"/>
    <w:rsid w:val="002458C4"/>
    <w:rsid w:val="002F0C81"/>
    <w:rsid w:val="0032739F"/>
    <w:rsid w:val="003436A1"/>
    <w:rsid w:val="003570EF"/>
    <w:rsid w:val="003757A4"/>
    <w:rsid w:val="0038644B"/>
    <w:rsid w:val="003A1B7B"/>
    <w:rsid w:val="003E7CB9"/>
    <w:rsid w:val="0042741D"/>
    <w:rsid w:val="004C79C9"/>
    <w:rsid w:val="00562D14"/>
    <w:rsid w:val="00566456"/>
    <w:rsid w:val="005A36C0"/>
    <w:rsid w:val="005B5246"/>
    <w:rsid w:val="0061516A"/>
    <w:rsid w:val="00624B11"/>
    <w:rsid w:val="00692FA4"/>
    <w:rsid w:val="00694514"/>
    <w:rsid w:val="006C001D"/>
    <w:rsid w:val="006C1A73"/>
    <w:rsid w:val="007D45DA"/>
    <w:rsid w:val="00816322"/>
    <w:rsid w:val="00847320"/>
    <w:rsid w:val="008B50C6"/>
    <w:rsid w:val="008D1441"/>
    <w:rsid w:val="008E2B40"/>
    <w:rsid w:val="008E6760"/>
    <w:rsid w:val="009057A4"/>
    <w:rsid w:val="00907F59"/>
    <w:rsid w:val="00920219"/>
    <w:rsid w:val="009417AE"/>
    <w:rsid w:val="0096537E"/>
    <w:rsid w:val="009900DA"/>
    <w:rsid w:val="00A02641"/>
    <w:rsid w:val="00A20FAB"/>
    <w:rsid w:val="00A23715"/>
    <w:rsid w:val="00A51668"/>
    <w:rsid w:val="00A75D29"/>
    <w:rsid w:val="00A810D1"/>
    <w:rsid w:val="00AA0F75"/>
    <w:rsid w:val="00B06C99"/>
    <w:rsid w:val="00C24B86"/>
    <w:rsid w:val="00C43B2F"/>
    <w:rsid w:val="00C636F4"/>
    <w:rsid w:val="00C80896"/>
    <w:rsid w:val="00CA228B"/>
    <w:rsid w:val="00CF061E"/>
    <w:rsid w:val="00D21CD5"/>
    <w:rsid w:val="00D541E1"/>
    <w:rsid w:val="00D66338"/>
    <w:rsid w:val="00D94708"/>
    <w:rsid w:val="00DC2B73"/>
    <w:rsid w:val="00EA0128"/>
    <w:rsid w:val="00EA3343"/>
    <w:rsid w:val="00EB5BAF"/>
    <w:rsid w:val="00EC7D45"/>
    <w:rsid w:val="00ED6B8F"/>
    <w:rsid w:val="00EF7AB6"/>
    <w:rsid w:val="00F03843"/>
    <w:rsid w:val="00F103F9"/>
    <w:rsid w:val="00F3242B"/>
    <w:rsid w:val="00F92F8E"/>
    <w:rsid w:val="00FD3C1F"/>
    <w:rsid w:val="00FD7551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A01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A0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8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8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A01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A0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8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2023-06-26T07:14:00Z</cp:lastPrinted>
  <dcterms:created xsi:type="dcterms:W3CDTF">2022-10-31T05:55:00Z</dcterms:created>
  <dcterms:modified xsi:type="dcterms:W3CDTF">2023-11-10T02:47:00Z</dcterms:modified>
</cp:coreProperties>
</file>