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0A" w:rsidRDefault="00CC7CD4" w:rsidP="00CC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B58">
        <w:rPr>
          <w:rFonts w:ascii="Times New Roman" w:hAnsi="Times New Roman" w:cs="Times New Roman"/>
          <w:b/>
          <w:sz w:val="24"/>
          <w:szCs w:val="24"/>
        </w:rPr>
        <w:t>Аннотация программы</w:t>
      </w:r>
      <w:r w:rsidR="00180B58">
        <w:rPr>
          <w:rFonts w:ascii="Times New Roman" w:hAnsi="Times New Roman" w:cs="Times New Roman"/>
          <w:b/>
          <w:sz w:val="24"/>
          <w:szCs w:val="24"/>
        </w:rPr>
        <w:t xml:space="preserve"> по химии </w:t>
      </w:r>
      <w:r w:rsidR="001C20FE">
        <w:rPr>
          <w:rFonts w:ascii="Times New Roman" w:hAnsi="Times New Roman" w:cs="Times New Roman"/>
          <w:b/>
          <w:sz w:val="24"/>
          <w:szCs w:val="24"/>
        </w:rPr>
        <w:t>10-11</w:t>
      </w:r>
      <w:r w:rsidR="00180B5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развития воспитания в Российской Федерации на период до 2025 года» (Распоряжение Правительства РФ от 29.05. 2015 № 996 - р.).​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Составляющими предмета «Химия» являются базовые курсы – «Органическая химия» и «Общая и неорганическая химия», основным компонентом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содержания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</w:t>
      </w:r>
      <w:r w:rsidRPr="002A020B">
        <w:rPr>
          <w:rFonts w:ascii="Times New Roman" w:hAnsi="Times New Roman"/>
          <w:color w:val="000000"/>
          <w:sz w:val="24"/>
          <w:szCs w:val="24"/>
        </w:rPr>
        <w:lastRenderedPageBreak/>
        <w:t>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2A020B">
        <w:rPr>
          <w:rFonts w:ascii="Times New Roman" w:hAnsi="Times New Roman"/>
          <w:color w:val="000000"/>
          <w:sz w:val="24"/>
          <w:szCs w:val="24"/>
        </w:rPr>
        <w:t>фактологические</w:t>
      </w:r>
      <w:proofErr w:type="spellEnd"/>
      <w:r w:rsidRPr="002A020B">
        <w:rPr>
          <w:rFonts w:ascii="Times New Roman" w:hAnsi="Times New Roman"/>
          <w:color w:val="000000"/>
          <w:sz w:val="24"/>
          <w:szCs w:val="24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энергетических ресурсов, сырья, создания новых технологий и материалов.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В плане решения задач воспитания, развития и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Согласно данной точке зрения главными целями изучения предмета «Химия» на базовом уровне (10 </w:t>
      </w:r>
      <w:r w:rsidRPr="002A020B">
        <w:rPr>
          <w:rFonts w:ascii="Calibri" w:hAnsi="Calibri"/>
          <w:color w:val="000000"/>
          <w:sz w:val="24"/>
          <w:szCs w:val="24"/>
        </w:rPr>
        <w:t>–</w:t>
      </w:r>
      <w:r w:rsidRPr="002A020B">
        <w:rPr>
          <w:rFonts w:ascii="Times New Roman" w:hAnsi="Times New Roman"/>
          <w:color w:val="000000"/>
          <w:sz w:val="24"/>
          <w:szCs w:val="24"/>
        </w:rPr>
        <w:t xml:space="preserve">11 </w:t>
      </w:r>
      <w:proofErr w:type="spellStart"/>
      <w:r w:rsidRPr="002A020B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2A020B">
        <w:rPr>
          <w:rFonts w:ascii="Times New Roman" w:hAnsi="Times New Roman"/>
          <w:color w:val="000000"/>
          <w:sz w:val="24"/>
          <w:szCs w:val="24"/>
        </w:rPr>
        <w:t>.) являются:</w:t>
      </w:r>
    </w:p>
    <w:p w:rsidR="001C20FE" w:rsidRPr="002A020B" w:rsidRDefault="001C20FE" w:rsidP="002A020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формирование системы химических знаний как важнейшей составляющей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1C20FE" w:rsidRPr="002A020B" w:rsidRDefault="001C20FE" w:rsidP="002A020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</w:t>
      </w:r>
      <w:r w:rsidRPr="002A020B">
        <w:rPr>
          <w:rFonts w:ascii="Times New Roman" w:hAnsi="Times New Roman"/>
          <w:color w:val="000000"/>
          <w:sz w:val="24"/>
          <w:szCs w:val="24"/>
        </w:rPr>
        <w:lastRenderedPageBreak/>
        <w:t>мире веществ и химических явлений, имеющих место в природе, в практической и повседневной жизни;</w:t>
      </w:r>
    </w:p>
    <w:p w:rsidR="001C20FE" w:rsidRPr="002A020B" w:rsidRDefault="001C20FE" w:rsidP="002A020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В связи с этим при изучении предмета «Химия» доминирующее значение приобретают такие цели и задачи, как: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у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Естественно-научные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предметы».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Общее число часов, отведённых для изучения химии, на базовом уровне среднего общего образования, составляет 6</w:t>
      </w:r>
      <w:r w:rsidRPr="002A020B">
        <w:rPr>
          <w:rFonts w:ascii="Times New Roman" w:hAnsi="Times New Roman"/>
          <w:color w:val="000000"/>
          <w:sz w:val="24"/>
          <w:szCs w:val="24"/>
        </w:rPr>
        <w:t>7</w:t>
      </w:r>
      <w:r w:rsidRPr="002A020B">
        <w:rPr>
          <w:rFonts w:ascii="Times New Roman" w:hAnsi="Times New Roman"/>
          <w:color w:val="000000"/>
          <w:sz w:val="24"/>
          <w:szCs w:val="24"/>
        </w:rPr>
        <w:t xml:space="preserve"> часов: в 10 классе – 34 часа (1 час в неделю), в 11 классе – 3</w:t>
      </w:r>
      <w:r w:rsidRPr="002A020B">
        <w:rPr>
          <w:rFonts w:ascii="Times New Roman" w:hAnsi="Times New Roman"/>
          <w:color w:val="000000"/>
          <w:sz w:val="24"/>
          <w:szCs w:val="24"/>
        </w:rPr>
        <w:t>3</w:t>
      </w:r>
      <w:r w:rsidRPr="002A020B">
        <w:rPr>
          <w:rFonts w:ascii="Times New Roman" w:hAnsi="Times New Roman"/>
          <w:color w:val="000000"/>
          <w:sz w:val="24"/>
          <w:szCs w:val="24"/>
        </w:rPr>
        <w:t xml:space="preserve"> часа (1 час в неделю).</w:t>
      </w:r>
    </w:p>
    <w:p w:rsidR="00180B58" w:rsidRPr="002A020B" w:rsidRDefault="00180B58" w:rsidP="002A020B">
      <w:pPr>
        <w:spacing w:after="0"/>
        <w:ind w:left="12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</w:p>
    <w:p w:rsidR="00180B58" w:rsidRPr="002A020B" w:rsidRDefault="00196C4B" w:rsidP="002A020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2A020B">
        <w:rPr>
          <w:rFonts w:ascii="Times New Roman" w:hAnsi="Times New Roman"/>
          <w:b/>
          <w:color w:val="000000"/>
          <w:sz w:val="24"/>
          <w:szCs w:val="24"/>
        </w:rPr>
        <w:t>Учебно-методический комплекс</w:t>
      </w:r>
    </w:p>
    <w:p w:rsidR="00196C4B" w:rsidRPr="002A020B" w:rsidRDefault="00196C4B" w:rsidP="002A020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="001C20FE" w:rsidRPr="002A020B">
        <w:rPr>
          <w:rFonts w:ascii="Times New Roman" w:hAnsi="Times New Roman"/>
          <w:color w:val="000000"/>
          <w:sz w:val="24"/>
          <w:szCs w:val="24"/>
        </w:rPr>
        <w:t>среднего</w:t>
      </w:r>
      <w:r w:rsidRPr="002A020B">
        <w:rPr>
          <w:rFonts w:ascii="Times New Roman" w:hAnsi="Times New Roman"/>
          <w:color w:val="000000"/>
          <w:sz w:val="24"/>
          <w:szCs w:val="24"/>
        </w:rPr>
        <w:t xml:space="preserve"> общего образования химия базовый уровень для </w:t>
      </w:r>
      <w:r w:rsidR="001C20FE" w:rsidRPr="002A020B">
        <w:rPr>
          <w:rFonts w:ascii="Times New Roman" w:hAnsi="Times New Roman"/>
          <w:color w:val="000000"/>
          <w:sz w:val="24"/>
          <w:szCs w:val="24"/>
        </w:rPr>
        <w:t>10-11</w:t>
      </w:r>
      <w:r w:rsidRPr="002A020B">
        <w:rPr>
          <w:rFonts w:ascii="Times New Roman" w:hAnsi="Times New Roman"/>
          <w:color w:val="000000"/>
          <w:sz w:val="24"/>
          <w:szCs w:val="24"/>
        </w:rPr>
        <w:t xml:space="preserve"> классов образовательных организаций. 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Одобрена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образованию. Протокол </w:t>
      </w:r>
      <w:r w:rsidR="001C20FE" w:rsidRPr="002A020B">
        <w:rPr>
          <w:rFonts w:ascii="Times New Roman" w:hAnsi="Times New Roman"/>
          <w:color w:val="000000"/>
          <w:sz w:val="24"/>
          <w:szCs w:val="24"/>
        </w:rPr>
        <w:t>7</w:t>
      </w:r>
      <w:r w:rsidRPr="002A020B">
        <w:rPr>
          <w:rFonts w:ascii="Times New Roman" w:hAnsi="Times New Roman"/>
          <w:color w:val="000000"/>
          <w:sz w:val="24"/>
          <w:szCs w:val="24"/>
        </w:rPr>
        <w:t>/2</w:t>
      </w:r>
      <w:r w:rsidR="001C20FE" w:rsidRPr="002A020B">
        <w:rPr>
          <w:rFonts w:ascii="Times New Roman" w:hAnsi="Times New Roman"/>
          <w:color w:val="000000"/>
          <w:sz w:val="24"/>
          <w:szCs w:val="24"/>
        </w:rPr>
        <w:t>2</w:t>
      </w:r>
      <w:r w:rsidRPr="002A020B">
        <w:rPr>
          <w:rFonts w:ascii="Times New Roman" w:hAnsi="Times New Roman"/>
          <w:color w:val="000000"/>
          <w:sz w:val="24"/>
          <w:szCs w:val="24"/>
        </w:rPr>
        <w:t xml:space="preserve"> от 2</w:t>
      </w:r>
      <w:r w:rsidR="001C20FE" w:rsidRPr="002A020B">
        <w:rPr>
          <w:rFonts w:ascii="Times New Roman" w:hAnsi="Times New Roman"/>
          <w:color w:val="000000"/>
          <w:sz w:val="24"/>
          <w:szCs w:val="24"/>
        </w:rPr>
        <w:t>9</w:t>
      </w:r>
      <w:r w:rsidRPr="002A020B">
        <w:rPr>
          <w:rFonts w:ascii="Times New Roman" w:hAnsi="Times New Roman"/>
          <w:color w:val="000000"/>
          <w:sz w:val="24"/>
          <w:szCs w:val="24"/>
        </w:rPr>
        <w:t>.09 202</w:t>
      </w:r>
      <w:r w:rsidR="001C20FE" w:rsidRPr="002A020B">
        <w:rPr>
          <w:rFonts w:ascii="Times New Roman" w:hAnsi="Times New Roman"/>
          <w:color w:val="000000"/>
          <w:sz w:val="24"/>
          <w:szCs w:val="24"/>
        </w:rPr>
        <w:t>2 г</w:t>
      </w:r>
      <w:r w:rsidRPr="002A020B">
        <w:rPr>
          <w:rFonts w:ascii="Times New Roman" w:hAnsi="Times New Roman"/>
          <w:color w:val="000000"/>
          <w:sz w:val="24"/>
          <w:szCs w:val="24"/>
        </w:rPr>
        <w:t>.</w:t>
      </w:r>
    </w:p>
    <w:p w:rsidR="002A020B" w:rsidRPr="002A020B" w:rsidRDefault="002A020B" w:rsidP="002A020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Химия, 10 класс/ Габриелян О.С., Остроумов И.Г., Сладков С.А., Акционерное общество «Издательство «Просвещение»</w:t>
      </w:r>
      <w:bookmarkStart w:id="0" w:name="cbcdb3f8-8975-45f3-8500-7cf831c9e7c1"/>
    </w:p>
    <w:p w:rsidR="002A020B" w:rsidRPr="002A020B" w:rsidRDefault="002A020B" w:rsidP="002A020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Химия, 11 класс/ Габриелян О.С., Остроумов И.Г., Сладков С.А., Акционерное общество «Издательство «Просвещение»</w:t>
      </w:r>
      <w:bookmarkEnd w:id="0"/>
      <w:r w:rsidRPr="002A020B">
        <w:rPr>
          <w:rFonts w:ascii="Times New Roman" w:hAnsi="Times New Roman"/>
          <w:color w:val="000000"/>
          <w:sz w:val="24"/>
          <w:szCs w:val="24"/>
        </w:rPr>
        <w:t>‌​</w:t>
      </w:r>
    </w:p>
    <w:p w:rsidR="00180B58" w:rsidRPr="002A020B" w:rsidRDefault="00180B58" w:rsidP="002A020B">
      <w:pPr>
        <w:spacing w:after="0"/>
        <w:ind w:left="120"/>
        <w:jc w:val="center"/>
        <w:rPr>
          <w:sz w:val="24"/>
          <w:szCs w:val="24"/>
        </w:rPr>
      </w:pPr>
    </w:p>
    <w:p w:rsidR="00180B58" w:rsidRPr="002A020B" w:rsidRDefault="00180B58" w:rsidP="002A0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180B58" w:rsidRPr="002A020B" w:rsidSect="00180B5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54D5"/>
    <w:multiLevelType w:val="hybridMultilevel"/>
    <w:tmpl w:val="529C84DE"/>
    <w:lvl w:ilvl="0" w:tplc="8650387C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60F72C27"/>
    <w:multiLevelType w:val="multilevel"/>
    <w:tmpl w:val="0EC052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CD4"/>
    <w:rsid w:val="00180B58"/>
    <w:rsid w:val="00196C4B"/>
    <w:rsid w:val="001C20FE"/>
    <w:rsid w:val="002A020B"/>
    <w:rsid w:val="00504D04"/>
    <w:rsid w:val="00A21233"/>
    <w:rsid w:val="00A63D0A"/>
    <w:rsid w:val="00CA318A"/>
    <w:rsid w:val="00CC7CD4"/>
    <w:rsid w:val="00EC3B75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0664-930A-431D-BE36-87E5A165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2017-09-20T14:20:00Z</dcterms:created>
  <dcterms:modified xsi:type="dcterms:W3CDTF">2023-08-29T06:44:00Z</dcterms:modified>
</cp:coreProperties>
</file>