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C2" w:rsidRPr="00893ADC" w:rsidRDefault="00E848C2" w:rsidP="00E84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DC">
        <w:rPr>
          <w:rFonts w:ascii="Times New Roman" w:hAnsi="Times New Roman" w:cs="Times New Roman"/>
          <w:b/>
          <w:sz w:val="24"/>
          <w:szCs w:val="24"/>
        </w:rPr>
        <w:t>Материалы промежуточной аттестации</w:t>
      </w:r>
    </w:p>
    <w:p w:rsidR="00E848C2" w:rsidRPr="00893ADC" w:rsidRDefault="006B1DD3" w:rsidP="00E84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Обществознание </w:t>
      </w:r>
      <w:r w:rsidR="00E848C2" w:rsidRPr="00893ADC">
        <w:rPr>
          <w:rFonts w:ascii="Times New Roman" w:hAnsi="Times New Roman" w:cs="Times New Roman"/>
          <w:b/>
          <w:sz w:val="24"/>
          <w:szCs w:val="24"/>
        </w:rPr>
        <w:t xml:space="preserve"> 9  класс</w:t>
      </w:r>
    </w:p>
    <w:p w:rsidR="005A779B" w:rsidRPr="006B1DD3" w:rsidRDefault="00E848C2" w:rsidP="006B1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DC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Pr="00893ADC">
        <w:rPr>
          <w:rFonts w:ascii="Times New Roman" w:hAnsi="Times New Roman" w:cs="Times New Roman"/>
          <w:color w:val="000000"/>
          <w:sz w:val="24"/>
          <w:szCs w:val="24"/>
        </w:rPr>
        <w:br/>
        <w:t>Время на выполнение контрольной работы 4</w:t>
      </w:r>
      <w:r w:rsidR="00BC4780">
        <w:rPr>
          <w:rFonts w:ascii="Times New Roman" w:hAnsi="Times New Roman" w:cs="Times New Roman"/>
          <w:color w:val="000000"/>
          <w:sz w:val="24"/>
          <w:szCs w:val="24"/>
        </w:rPr>
        <w:t>0</w:t>
      </w:r>
      <w:bookmarkStart w:id="0" w:name="_GoBack"/>
      <w:bookmarkEnd w:id="0"/>
      <w:r w:rsidRPr="00893ADC">
        <w:rPr>
          <w:rFonts w:ascii="Times New Roman" w:hAnsi="Times New Roman" w:cs="Times New Roman"/>
          <w:color w:val="000000"/>
          <w:sz w:val="24"/>
          <w:szCs w:val="24"/>
        </w:rPr>
        <w:t xml:space="preserve"> минут.</w:t>
      </w:r>
      <w:r w:rsidR="005A779B"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1.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социализация 2) власть 3) политика 4) престиж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из перечисленного характеризует демократический режим?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верховенство исполнительной власти 2) командно-административные методы управления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господство одной общеобязательной идеологии 4) защита прав и свобод граждан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является признаком любого государства?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верховенство права 2) выборность высших органов власти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суверенитет 4) многопартийность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мент наложил вето на законопроект, пред</w:t>
      </w:r>
      <w:r w:rsid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</w:t>
      </w:r>
      <w:r w:rsid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жен</w:t>
      </w:r>
      <w:r w:rsid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 xml:space="preserve">ный монархом, </w:t>
      </w:r>
      <w:proofErr w:type="gramStart"/>
      <w:r w:rsid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 xml:space="preserve">тил </w:t>
      </w:r>
      <w:proofErr w:type="spellStart"/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proofErr w:type="spellEnd"/>
      <w:proofErr w:type="gramEnd"/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Кон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ту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ци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он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ный суд с прось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бой дать за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клю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ние о со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от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вет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ствии законопроекта Конституции. В усло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ях какой формы прав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ния возможна по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доб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ная ситуация?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парламентской республики 2) абсолютной монархии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ограниченной монархии 4) президентской республики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Активисты мо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деж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 дви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ния про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 бла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тво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тель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ную акцию, на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прав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лен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ную на сбор сре</w:t>
      </w:r>
      <w:proofErr w:type="gramStart"/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дств дл</w:t>
      </w:r>
      <w:proofErr w:type="gramEnd"/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под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держ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 детей, остав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ших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без по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ния родителей. В дан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ном при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ре от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лось функционирование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местного самоуправления 2) гражданского общества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государственной власти 4) политической партии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Высший орган за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тель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ной вла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сти в стра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 Z фор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ру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ет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вы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бор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ным путём. Какая до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пол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тель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ная ин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фор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ция поз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лит сде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лать вывод о том, что в стра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 Z де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кра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ский по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ский режим?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на каж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дое место в пар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тен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один кандидат.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2) население из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кол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гию выборщиков, ко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рые из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депутатов.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голосование про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 тайно.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4) избиратели, награждённые го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наградами, имеют до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голоса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Верны ли сле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ду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ю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щие суж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ния о пра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вом государстве?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 К при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кам пра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го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от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сят не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зыб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мость прав человека, их охра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 и гарантированность.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Б.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 От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при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 пра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го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яв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еди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об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обя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идеологии.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proofErr w:type="gramStart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верно толь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Б 3) верны оба суждения 4) оба суж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неверны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Право, в отличие от морали,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охраняется силой государства 2) опирается на представления о добре и зле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регулирует общественные отношения 4) опирается на общественное мнение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Среди приведённых примеров противоправного поведения административным проступком является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ложное телефонное сообщение о готовящемся террористическом акте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2) невыполнение фирмой условий заключённого договора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распитие гражданами спиртных напитков в общественных местах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4) дача свидетелем ложных показаний в суде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Правонарушение — это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противоправное, виновное, об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опас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деяние, при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щее вред обществу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поведение, на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щее при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 в дан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об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 эти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правила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деяние, на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за ко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рое яв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ли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свободы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4) общественное отношение, участ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ко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имеют определённые права и юри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обязанности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Родители двух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лет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ней девочки в силу раз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ных причин не за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стри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 в ор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нах ЗАГС её рождение. Какое право ребёнка было нарушено?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быть защищённым от насилия 2) знать своих родителей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жить и вос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семье 4) получить имя и фамилию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Президент Российской Федерации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решает вопрос о доверии Правительству РФ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2) осуществляет управление федеральной собственностью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разрабатывает федеральный бюджет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4) определяет основные направления внутренней и внешней политики РФ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Президент государства М. заявил о своем намерении баллотироваться на следующих выборах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президента, несмотря на то, что он уже занимает этот пост в течение двух сроков подряд. Таким образом, он нарушил Конституцию. </w:t>
      </w:r>
      <w:proofErr w:type="gramStart"/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Нормы</w:t>
      </w:r>
      <w:proofErr w:type="gramEnd"/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какой отрасли права будут регулировать этот вопрос?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административного 2) трудового 3) конституционного 4) гражданского</w:t>
      </w:r>
    </w:p>
    <w:p w:rsidR="005A779B" w:rsidRPr="00E848C2" w:rsidRDefault="005A779B" w:rsidP="00E848C2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относится к полномочиям Правительства Российской Федерации?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разработка и принятие законов 2) решение вопросов войны и мира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управление федеральной собственностью 4) введение чрезвычайного положения</w:t>
      </w:r>
    </w:p>
    <w:p w:rsidR="005A779B" w:rsidRPr="006B1DD3" w:rsidRDefault="005A779B" w:rsidP="006B1DD3">
      <w:pPr>
        <w:pStyle w:val="a4"/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D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Верны ли следующие суждения о Конституции Российской Федерации?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А. Конституция Российской Федерации была принята путем всенародного референдума.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верно только Б 3) верны оба суждения 4) оба суждения неверны</w:t>
      </w:r>
    </w:p>
    <w:p w:rsidR="006B1DD3" w:rsidRDefault="006B1DD3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779B" w:rsidRPr="00E848C2" w:rsidRDefault="00E848C2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5A779B"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Сравните выборы и референдум. Выберите и запишите в первую колонку таблицы порядковые</w:t>
      </w:r>
      <w:r w:rsidR="005A779B"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 номера черт сходства, а во вторую колонку — порядковые номера черт отличия: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1) тайное голосование граждан;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граждане выражают одобрение или </w:t>
      </w:r>
      <w:proofErr w:type="gramStart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неодобрение</w:t>
      </w:r>
      <w:proofErr w:type="gramEnd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какого−либо решения, закона;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3) голосование за кандидатов на государственные должности;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4) правом голоса обладают только совершеннолетние граждане.</w:t>
      </w:r>
    </w:p>
    <w:tbl>
      <w:tblPr>
        <w:tblW w:w="6555" w:type="dxa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21"/>
        <w:gridCol w:w="1924"/>
        <w:gridCol w:w="1627"/>
        <w:gridCol w:w="1783"/>
      </w:tblGrid>
      <w:tr w:rsidR="005A779B" w:rsidRPr="00E848C2" w:rsidTr="005A779B">
        <w:trPr>
          <w:jc w:val="center"/>
        </w:trPr>
        <w:tc>
          <w:tcPr>
            <w:tcW w:w="30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Черты сходства</w:t>
            </w:r>
          </w:p>
        </w:tc>
        <w:tc>
          <w:tcPr>
            <w:tcW w:w="32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Черты различия</w:t>
            </w:r>
          </w:p>
        </w:tc>
      </w:tr>
      <w:tr w:rsidR="005A779B" w:rsidRPr="00E848C2" w:rsidTr="005A779B">
        <w:trPr>
          <w:jc w:val="center"/>
        </w:trPr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1DD3" w:rsidRDefault="006B1DD3" w:rsidP="004C1F1F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779B" w:rsidRPr="004C1F1F" w:rsidRDefault="004C1F1F" w:rsidP="004C1F1F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Установите со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от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вет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ствие между при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ми и эле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мен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та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ми формы государства: к каж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до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му элементу, дан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му в пер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вом столбце, под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бе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ри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 со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от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вет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ству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ю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щий эле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мент из вто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="005A779B" w:rsidRP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 столбца.</w:t>
      </w:r>
    </w:p>
    <w:tbl>
      <w:tblPr>
        <w:tblW w:w="1083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15"/>
        <w:gridCol w:w="7415"/>
      </w:tblGrid>
      <w:tr w:rsidR="005A779B" w:rsidRPr="00E848C2" w:rsidTr="005A779B"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ФОРМЫ ГОСУДАРСТВА</w:t>
            </w:r>
          </w:p>
        </w:tc>
      </w:tr>
      <w:tr w:rsidR="005A779B" w:rsidRPr="00E848C2" w:rsidTr="005A779B"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демократия</w:t>
            </w:r>
          </w:p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федерация</w:t>
            </w:r>
          </w:p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республика</w:t>
            </w:r>
          </w:p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уни</w:t>
            </w: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тар</w:t>
            </w: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государство</w:t>
            </w:r>
          </w:p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монархия</w:t>
            </w:r>
          </w:p>
        </w:tc>
        <w:tc>
          <w:tcPr>
            <w:tcW w:w="7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форма государственно-территориального устройства</w:t>
            </w:r>
          </w:p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форма правления</w:t>
            </w:r>
          </w:p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</w:t>
            </w: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ский режим</w:t>
            </w:r>
          </w:p>
        </w:tc>
      </w:tr>
    </w:tbl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Запишите в ответ цифры, рас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порядке, со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буквам: </w:t>
      </w:r>
    </w:p>
    <w:tbl>
      <w:tblPr>
        <w:tblW w:w="142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5"/>
        <w:gridCol w:w="267"/>
        <w:gridCol w:w="291"/>
        <w:gridCol w:w="268"/>
        <w:gridCol w:w="294"/>
      </w:tblGrid>
      <w:tr w:rsidR="005A779B" w:rsidRPr="00E848C2" w:rsidTr="005A779B"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5A779B" w:rsidRPr="00E848C2" w:rsidTr="005A779B"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5A779B" w:rsidRPr="00E848C2" w:rsidRDefault="005A779B" w:rsidP="00E8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848C2" w:rsidRDefault="00E848C2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 текст и выполните задания.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современных условиях для большинства населения основной, а зачастую единственной формой участия в политике является избирательный процесс. Выборы в демократических странах охватывают все уровни государственности </w:t>
      </w:r>
      <w:proofErr w:type="gramStart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центрального до местного. Всеобщие выборы позволяют выявить расстановку политических сил в стране в целом, в отдельной области; определить степень доверия избирателей к той или иной партии, ее лидерам. Они позволяют избирателям сделать осознанный выбор в пользу той программы дальнейшего развития страны, который в наибольшей степени отвечает их интересам.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предвыборной кампании важно обеспечить равенство возможностей для всех участвующих в выборах партий и кандидатов. Для этого во многих странах государство берет на себя финансирование предвыборной кампании. Другой принцип касается организации предвыборных дискуссий: кандидаты обязуются не допускать фальсификаций, оскорблений своих оппонентов. И, наконец, государственный аппарат в этот период должен сохранять нейтралитет, не вмешиваться в ход избирательной кампании.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В законах многих стран указаны требования к кандидатам на выборную государственную должность. Они чаще всего включают минимальный возрастной ценз, ценз оседлости, профессиональную пригодность для искомой должности.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В настоящее время в подавляющем большинстве стран действует всеобщее избирательное право. Вместе с тем в ряде государств голосование не только право, но и обязанность. За ее невыполнение предусмотрено наказание, чаще всего это — штраф.</w:t>
      </w:r>
    </w:p>
    <w:p w:rsidR="005A779B" w:rsidRPr="00E848C2" w:rsidRDefault="005A779B" w:rsidP="00E848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По кн. К.С. Гаджиева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1.Составьте план текста. Для этого вы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 ос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нов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ные смыс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вые фраг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мен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ты тек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ста и оза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главь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 каж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дый из них.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чем, по мысли автора текста, состоит значение всеобщих выборов в современных условиях? Укажите три позиции.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Какие три принципа проведения предвыборной кампании выделяет автор?</w:t>
      </w:r>
      <w:r w:rsid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3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Люди,</w:t>
      </w:r>
      <w:r w:rsidR="004C1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каких профессий могут участвовать в данном процессе</w:t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A779B" w:rsidRPr="00E848C2" w:rsidRDefault="005A779B" w:rsidP="00E84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8C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B1DD3" w:rsidRDefault="006B1DD3" w:rsidP="006B1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7DB0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 проверочной работы</w:t>
      </w:r>
    </w:p>
    <w:p w:rsidR="006B1DD3" w:rsidRDefault="006B1DD3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1DD3" w:rsidRDefault="006B1DD3" w:rsidP="006B1DD3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942"/>
        <w:gridCol w:w="862"/>
        <w:gridCol w:w="1950"/>
      </w:tblGrid>
      <w:tr w:rsidR="006B1DD3" w:rsidTr="001653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6B1DD3" w:rsidTr="001653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Pr="006B1DD3" w:rsidRDefault="006B1DD3" w:rsidP="00C469B3">
            <w:pPr>
              <w:numPr>
                <w:ilvl w:val="0"/>
                <w:numId w:val="4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8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  <w:p w:rsidR="006B1DD3" w:rsidRDefault="006B1DD3" w:rsidP="00C46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</w:t>
            </w:r>
          </w:p>
          <w:p w:rsidR="006B1DD3" w:rsidRDefault="006B1DD3" w:rsidP="006B1D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3" w:rsidRDefault="006B1DD3" w:rsidP="00C469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- 15  при верном ответе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каждый из вопросов, оцениваются в 1 балл.</w:t>
            </w:r>
          </w:p>
          <w:p w:rsidR="006B1DD3" w:rsidRDefault="006B1DD3" w:rsidP="00C469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1DD3" w:rsidRDefault="006B1DD3" w:rsidP="00C469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1DD3" w:rsidRDefault="006B1DD3" w:rsidP="00C469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</w:t>
            </w:r>
            <w:r w:rsidR="008F2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16,17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оценивается в </w:t>
            </w:r>
            <w:r w:rsidR="008F2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 при выполнении всех условий задания</w:t>
            </w:r>
            <w:r w:rsidR="008F2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отсутствии позиции – минус 1 балл.</w:t>
            </w:r>
          </w:p>
          <w:p w:rsidR="006B1DD3" w:rsidRDefault="006B1DD3" w:rsidP="00C469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3CC" w:rsidRDefault="001653CC" w:rsidP="00C469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D5D" w:rsidRDefault="008F2D5D" w:rsidP="00C469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  <w:p w:rsidR="006B1DD3" w:rsidRDefault="006B1DD3" w:rsidP="00C469B3">
            <w:pPr>
              <w:shd w:val="clear" w:color="auto" w:fill="FFFFFF"/>
              <w:rPr>
                <w:rFonts w:ascii="TimesNewRoman" w:hAnsi="TimesNewRoman" w:cs="TimesNewRoman"/>
                <w:sz w:val="24"/>
                <w:szCs w:val="24"/>
              </w:rPr>
            </w:pPr>
          </w:p>
          <w:p w:rsidR="006B1DD3" w:rsidRDefault="006B1DD3" w:rsidP="00C469B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Задани</w:t>
            </w:r>
            <w:r w:rsidR="008F2D5D">
              <w:rPr>
                <w:rFonts w:ascii="TimesNewRoman" w:hAnsi="TimesNewRoman" w:cs="TimesNewRoman"/>
                <w:sz w:val="24"/>
                <w:szCs w:val="24"/>
              </w:rPr>
              <w:t>я 1, 2 и 3  оцениваются в 2 балла</w:t>
            </w:r>
          </w:p>
          <w:p w:rsidR="00BC40FD" w:rsidRDefault="00BC40FD" w:rsidP="00C469B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  <w:p w:rsidR="00BC40FD" w:rsidRDefault="00BC40FD" w:rsidP="00C469B3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</w:p>
          <w:p w:rsidR="006B1DD3" w:rsidRDefault="006B1DD3" w:rsidP="00C469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1DD3" w:rsidRDefault="006B1DD3" w:rsidP="00C469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B1DD3" w:rsidTr="001653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D3" w:rsidRDefault="006B1DD3" w:rsidP="00C469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B1DD3" w:rsidTr="001653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D3" w:rsidRDefault="006B1DD3" w:rsidP="00C469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B1DD3" w:rsidTr="001653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D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Могут быть выделены следующие смысловые части: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значение всеобщих выборов;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принципы предвыборной кампании;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требования к кандидатам на выборную должность;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участие в выборах — право или обязанность?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Возможны иные формулировки, не искажающие сути фрагмента, и выделение дополнительных смысловых блоков.</w:t>
            </w:r>
          </w:p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D3" w:rsidRDefault="006B1DD3" w:rsidP="00C469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B1DD3" w:rsidTr="001653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8F2D5D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Могут быть указаны следующие позиции, отражающие значение всеобщих выборов: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основная форма участия в политике;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выборы показывают расстановку политических сил;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определяют степень доверия к партии, ее лидерам;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помогают избирателям сделать выбор той или иной программы развития общества.</w:t>
            </w:r>
          </w:p>
          <w:p w:rsidR="006B1DD3" w:rsidRDefault="006B1DD3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8F2D5D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D3" w:rsidRDefault="006B1DD3" w:rsidP="00C469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B1DD3" w:rsidTr="001653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8F2D5D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ответе должны быть названы следующие принципы: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обеспечение равенства возможностей для всех кандидатов и партий;</w:t>
            </w:r>
          </w:p>
          <w:p w:rsidR="008F2D5D" w:rsidRPr="00E848C2" w:rsidRDefault="008F2D5D" w:rsidP="008F2D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недопущение в дискуссиях фальсификаций и оскорблений оппонентов;</w:t>
            </w:r>
          </w:p>
          <w:p w:rsidR="006B1DD3" w:rsidRDefault="008F2D5D" w:rsidP="008F2D5D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невмешательство государственного аппарата в ход избирательной кампании.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8F2D5D" w:rsidP="00C469B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D3" w:rsidRDefault="006B1DD3" w:rsidP="00C469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B1DD3" w:rsidTr="001653CC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DD3" w:rsidRDefault="006B1DD3" w:rsidP="001653CC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Всего 2</w:t>
            </w:r>
            <w:r w:rsidR="001653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</w:t>
            </w:r>
          </w:p>
        </w:tc>
      </w:tr>
    </w:tbl>
    <w:p w:rsidR="006B1DD3" w:rsidRDefault="006B1DD3" w:rsidP="006B1DD3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BC40FD" w:rsidRDefault="00BC40FD" w:rsidP="006B1DD3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Критерии оценки части 2</w:t>
      </w:r>
    </w:p>
    <w:p w:rsidR="00BC40FD" w:rsidRDefault="00BC40FD" w:rsidP="006B1DD3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Задание</w:t>
      </w:r>
      <w:r w:rsidR="008334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1</w:t>
      </w:r>
    </w:p>
    <w:p w:rsidR="006B1DD3" w:rsidRDefault="00BC40FD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226209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6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0FD" w:rsidRDefault="001653CC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2</w:t>
      </w:r>
    </w:p>
    <w:p w:rsidR="00BC40FD" w:rsidRDefault="00BC40FD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252169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2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0FD" w:rsidRDefault="00BC40FD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0FD" w:rsidRDefault="001653CC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3</w:t>
      </w:r>
    </w:p>
    <w:p w:rsidR="00BC40FD" w:rsidRDefault="00BC40FD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264006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64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DD3" w:rsidRDefault="006B1DD3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34AD" w:rsidRDefault="008334AD" w:rsidP="006B1DD3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6B1DD3" w:rsidRPr="00355EC7" w:rsidRDefault="006B1DD3" w:rsidP="006B1DD3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567DB0">
        <w:rPr>
          <w:rFonts w:ascii="Times New Roman" w:hAnsi="Times New Roman" w:cs="Times New Roman"/>
          <w:b/>
          <w:iCs/>
          <w:sz w:val="24"/>
          <w:szCs w:val="24"/>
        </w:rPr>
        <w:t>Перевод первичных баллов в отметки по пятибалльной шкале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560"/>
        <w:gridCol w:w="1275"/>
        <w:gridCol w:w="1701"/>
        <w:gridCol w:w="1525"/>
      </w:tblGrid>
      <w:tr w:rsidR="006B1DD3" w:rsidRPr="00567DB0" w:rsidTr="00C469B3">
        <w:tc>
          <w:tcPr>
            <w:tcW w:w="3828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60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5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701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25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B1DD3" w:rsidRPr="00567DB0" w:rsidTr="00C469B3">
        <w:tc>
          <w:tcPr>
            <w:tcW w:w="3828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560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iCs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567DB0">
              <w:rPr>
                <w:rFonts w:ascii="Times New Roman" w:hAnsi="Times New Roman" w:cs="Times New Roman"/>
                <w:i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B1DD3" w:rsidRPr="00567DB0" w:rsidRDefault="006B1DD3" w:rsidP="00C469B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16-19</w:t>
            </w:r>
          </w:p>
        </w:tc>
        <w:tc>
          <w:tcPr>
            <w:tcW w:w="1525" w:type="dxa"/>
          </w:tcPr>
          <w:p w:rsidR="006B1DD3" w:rsidRPr="00567DB0" w:rsidRDefault="006B1DD3" w:rsidP="001653C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20-2</w:t>
            </w:r>
            <w:r w:rsidR="001653C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:rsidR="006B1DD3" w:rsidRPr="00567DB0" w:rsidRDefault="006B1DD3" w:rsidP="006B1DD3">
      <w:pPr>
        <w:rPr>
          <w:rFonts w:ascii="Times New Roman" w:hAnsi="Times New Roman" w:cs="Times New Roman"/>
          <w:iCs/>
          <w:sz w:val="24"/>
          <w:szCs w:val="24"/>
        </w:rPr>
      </w:pPr>
    </w:p>
    <w:p w:rsidR="006B1DD3" w:rsidRDefault="006B1DD3" w:rsidP="006B1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1DD3" w:rsidRDefault="006B1DD3" w:rsidP="006B1D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B1DD3" w:rsidSect="00B93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A86"/>
    <w:multiLevelType w:val="multilevel"/>
    <w:tmpl w:val="4022A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D70EE"/>
    <w:multiLevelType w:val="multilevel"/>
    <w:tmpl w:val="50B25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E7A08"/>
    <w:multiLevelType w:val="multilevel"/>
    <w:tmpl w:val="BC0C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8220B"/>
    <w:multiLevelType w:val="multilevel"/>
    <w:tmpl w:val="7206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F34AE9"/>
    <w:multiLevelType w:val="multilevel"/>
    <w:tmpl w:val="3370D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366B48"/>
    <w:multiLevelType w:val="multilevel"/>
    <w:tmpl w:val="0C6CC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BC05E6E"/>
    <w:multiLevelType w:val="multilevel"/>
    <w:tmpl w:val="E1644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4B6388"/>
    <w:multiLevelType w:val="multilevel"/>
    <w:tmpl w:val="3EC43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91313"/>
    <w:multiLevelType w:val="multilevel"/>
    <w:tmpl w:val="E45C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521D7"/>
    <w:multiLevelType w:val="multilevel"/>
    <w:tmpl w:val="E452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6A1BB6"/>
    <w:multiLevelType w:val="multilevel"/>
    <w:tmpl w:val="A44C6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9207DE"/>
    <w:multiLevelType w:val="multilevel"/>
    <w:tmpl w:val="1D3A7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DC1C56"/>
    <w:multiLevelType w:val="multilevel"/>
    <w:tmpl w:val="69AEA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76538C"/>
    <w:multiLevelType w:val="multilevel"/>
    <w:tmpl w:val="E4508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B51FD8"/>
    <w:multiLevelType w:val="multilevel"/>
    <w:tmpl w:val="D00C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A81135"/>
    <w:multiLevelType w:val="multilevel"/>
    <w:tmpl w:val="AF62F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76414F"/>
    <w:multiLevelType w:val="multilevel"/>
    <w:tmpl w:val="4808D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2A7E5B14"/>
    <w:multiLevelType w:val="multilevel"/>
    <w:tmpl w:val="A962A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2BCE4AEC"/>
    <w:multiLevelType w:val="multilevel"/>
    <w:tmpl w:val="20861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29484B"/>
    <w:multiLevelType w:val="multilevel"/>
    <w:tmpl w:val="5E58B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72196F"/>
    <w:multiLevelType w:val="multilevel"/>
    <w:tmpl w:val="BB181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E9F4B97"/>
    <w:multiLevelType w:val="multilevel"/>
    <w:tmpl w:val="3B441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7C44B1"/>
    <w:multiLevelType w:val="multilevel"/>
    <w:tmpl w:val="D8108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DD33DA"/>
    <w:multiLevelType w:val="multilevel"/>
    <w:tmpl w:val="CABA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9870D2"/>
    <w:multiLevelType w:val="hybridMultilevel"/>
    <w:tmpl w:val="F5BEFAC8"/>
    <w:lvl w:ilvl="0" w:tplc="38F0C72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C6DBA"/>
    <w:multiLevelType w:val="multilevel"/>
    <w:tmpl w:val="80304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40AB24F2"/>
    <w:multiLevelType w:val="multilevel"/>
    <w:tmpl w:val="3EC6B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D32CBA"/>
    <w:multiLevelType w:val="multilevel"/>
    <w:tmpl w:val="394C8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47053F1A"/>
    <w:multiLevelType w:val="multilevel"/>
    <w:tmpl w:val="FEC0B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4BFB2BDA"/>
    <w:multiLevelType w:val="multilevel"/>
    <w:tmpl w:val="FE7EC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60696A"/>
    <w:multiLevelType w:val="hybridMultilevel"/>
    <w:tmpl w:val="FAD67064"/>
    <w:lvl w:ilvl="0" w:tplc="8260463C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B07EE"/>
    <w:multiLevelType w:val="multilevel"/>
    <w:tmpl w:val="A9386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>
    <w:nsid w:val="55DC325F"/>
    <w:multiLevelType w:val="multilevel"/>
    <w:tmpl w:val="4D4A7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A3039D"/>
    <w:multiLevelType w:val="multilevel"/>
    <w:tmpl w:val="80560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204DEA"/>
    <w:multiLevelType w:val="multilevel"/>
    <w:tmpl w:val="86423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05601C"/>
    <w:multiLevelType w:val="multilevel"/>
    <w:tmpl w:val="D55CE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8A12FD"/>
    <w:multiLevelType w:val="multilevel"/>
    <w:tmpl w:val="52C6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B3364A"/>
    <w:multiLevelType w:val="multilevel"/>
    <w:tmpl w:val="DCF67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>
    <w:nsid w:val="713B3CD6"/>
    <w:multiLevelType w:val="multilevel"/>
    <w:tmpl w:val="37B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193103"/>
    <w:multiLevelType w:val="multilevel"/>
    <w:tmpl w:val="E6946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6A5D3F"/>
    <w:multiLevelType w:val="multilevel"/>
    <w:tmpl w:val="294C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CD31A5"/>
    <w:multiLevelType w:val="multilevel"/>
    <w:tmpl w:val="8B98C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7E615E0"/>
    <w:multiLevelType w:val="multilevel"/>
    <w:tmpl w:val="C5806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6"/>
  </w:num>
  <w:num w:numId="3">
    <w:abstractNumId w:val="20"/>
  </w:num>
  <w:num w:numId="4">
    <w:abstractNumId w:val="9"/>
  </w:num>
  <w:num w:numId="5">
    <w:abstractNumId w:val="10"/>
  </w:num>
  <w:num w:numId="6">
    <w:abstractNumId w:val="4"/>
  </w:num>
  <w:num w:numId="7">
    <w:abstractNumId w:val="39"/>
  </w:num>
  <w:num w:numId="8">
    <w:abstractNumId w:val="8"/>
  </w:num>
  <w:num w:numId="9">
    <w:abstractNumId w:val="41"/>
  </w:num>
  <w:num w:numId="10">
    <w:abstractNumId w:val="40"/>
  </w:num>
  <w:num w:numId="11">
    <w:abstractNumId w:val="19"/>
  </w:num>
  <w:num w:numId="12">
    <w:abstractNumId w:val="14"/>
  </w:num>
  <w:num w:numId="13">
    <w:abstractNumId w:val="18"/>
  </w:num>
  <w:num w:numId="14">
    <w:abstractNumId w:val="1"/>
  </w:num>
  <w:num w:numId="15">
    <w:abstractNumId w:val="21"/>
  </w:num>
  <w:num w:numId="16">
    <w:abstractNumId w:val="15"/>
  </w:num>
  <w:num w:numId="17">
    <w:abstractNumId w:val="2"/>
  </w:num>
  <w:num w:numId="18">
    <w:abstractNumId w:val="34"/>
  </w:num>
  <w:num w:numId="19">
    <w:abstractNumId w:val="23"/>
  </w:num>
  <w:num w:numId="20">
    <w:abstractNumId w:val="32"/>
  </w:num>
  <w:num w:numId="21">
    <w:abstractNumId w:val="16"/>
  </w:num>
  <w:num w:numId="22">
    <w:abstractNumId w:val="13"/>
  </w:num>
  <w:num w:numId="23">
    <w:abstractNumId w:val="37"/>
  </w:num>
  <w:num w:numId="24">
    <w:abstractNumId w:val="17"/>
  </w:num>
  <w:num w:numId="25">
    <w:abstractNumId w:val="31"/>
  </w:num>
  <w:num w:numId="26">
    <w:abstractNumId w:val="35"/>
  </w:num>
  <w:num w:numId="27">
    <w:abstractNumId w:val="7"/>
  </w:num>
  <w:num w:numId="28">
    <w:abstractNumId w:val="42"/>
  </w:num>
  <w:num w:numId="29">
    <w:abstractNumId w:val="12"/>
  </w:num>
  <w:num w:numId="30">
    <w:abstractNumId w:val="33"/>
  </w:num>
  <w:num w:numId="31">
    <w:abstractNumId w:val="38"/>
  </w:num>
  <w:num w:numId="32">
    <w:abstractNumId w:val="5"/>
  </w:num>
  <w:num w:numId="33">
    <w:abstractNumId w:val="27"/>
  </w:num>
  <w:num w:numId="34">
    <w:abstractNumId w:val="22"/>
  </w:num>
  <w:num w:numId="35">
    <w:abstractNumId w:val="6"/>
  </w:num>
  <w:num w:numId="36">
    <w:abstractNumId w:val="11"/>
  </w:num>
  <w:num w:numId="37">
    <w:abstractNumId w:val="28"/>
  </w:num>
  <w:num w:numId="38">
    <w:abstractNumId w:val="25"/>
  </w:num>
  <w:num w:numId="39">
    <w:abstractNumId w:val="3"/>
  </w:num>
  <w:num w:numId="40">
    <w:abstractNumId w:val="0"/>
  </w:num>
  <w:num w:numId="41">
    <w:abstractNumId w:val="29"/>
  </w:num>
  <w:num w:numId="42">
    <w:abstractNumId w:val="24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779B"/>
    <w:rsid w:val="001653CC"/>
    <w:rsid w:val="00325BA1"/>
    <w:rsid w:val="004C1F1F"/>
    <w:rsid w:val="005A779B"/>
    <w:rsid w:val="006B1DD3"/>
    <w:rsid w:val="008334AD"/>
    <w:rsid w:val="008F2D5D"/>
    <w:rsid w:val="00B937CA"/>
    <w:rsid w:val="00BC40FD"/>
    <w:rsid w:val="00BC4780"/>
    <w:rsid w:val="00E8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848C2"/>
    <w:pPr>
      <w:ind w:left="720"/>
      <w:contextualSpacing/>
    </w:pPr>
  </w:style>
  <w:style w:type="character" w:customStyle="1" w:styleId="a5">
    <w:name w:val="Без интервала Знак"/>
    <w:link w:val="a6"/>
    <w:uiPriority w:val="1"/>
    <w:locked/>
    <w:rsid w:val="006B1DD3"/>
    <w:rPr>
      <w:rFonts w:eastAsiaTheme="minorHAnsi"/>
      <w:lang w:eastAsia="en-US"/>
    </w:rPr>
  </w:style>
  <w:style w:type="paragraph" w:styleId="a6">
    <w:name w:val="No Spacing"/>
    <w:link w:val="a5"/>
    <w:uiPriority w:val="1"/>
    <w:qFormat/>
    <w:rsid w:val="006B1DD3"/>
    <w:pPr>
      <w:spacing w:after="0" w:line="240" w:lineRule="auto"/>
    </w:pPr>
    <w:rPr>
      <w:rFonts w:eastAsiaTheme="minorHAnsi"/>
      <w:lang w:eastAsia="en-US"/>
    </w:rPr>
  </w:style>
  <w:style w:type="table" w:styleId="a7">
    <w:name w:val="Table Grid"/>
    <w:basedOn w:val="a1"/>
    <w:rsid w:val="006B1D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4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</dc:creator>
  <cp:keywords/>
  <dc:description/>
  <cp:lastModifiedBy>User</cp:lastModifiedBy>
  <cp:revision>8</cp:revision>
  <dcterms:created xsi:type="dcterms:W3CDTF">2021-04-10T14:50:00Z</dcterms:created>
  <dcterms:modified xsi:type="dcterms:W3CDTF">2022-04-25T07:10:00Z</dcterms:modified>
</cp:coreProperties>
</file>